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Bangladesh Dhaka</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methodologies, and overall impact of an Oceanographer operating within the context of Bangladesh Dhaka. The purpose of this review is to assess the quality, relevance, and effectiveness of the Oceanographer's work in advancing marine science, coastal management, and sustainable development in Bangladesh. Given the unique geographical and environmental challenges faced by Bangladesh, particularly its extensive coastline and vulnerability to climate change, the role of an Oceanographer is critical. This report aims to provide a comprehensive analysis of the Oceanographer's performance, highlighting strengths, areas for improvement, and recommendations for future endeavors.</w:t>
      </w:r>
    </w:p>
    <w:bookmarkEnd w:id="21"/>
    <w:bookmarkStart w:id="22" w:name="background-and-context"/>
    <w:p>
      <w:pPr>
        <w:pStyle w:val="Heading2"/>
      </w:pPr>
      <w:r>
        <w:t xml:space="preserve">2. Background and Context</w:t>
      </w:r>
    </w:p>
    <w:p>
      <w:pPr>
        <w:pStyle w:val="FirstParagraph"/>
      </w:pPr>
      <w:r>
        <w:t xml:space="preserve">Bangladesh, located in South Asia, is characterized by its deltaic geography, with the Bay of Bengal playing a pivotal role in its ecological, economic, and social systems. Dhaka, the capital city, serves as the administrative and intellectual hub for scientific research and policy-making related to oceanography and marine sciences. The Oceanographer under review has been actively engaged in projects that address issues such as coastal erosion, sea-level rise, salinity intrusion, and biodiversity conservation. These challenges are exacerbated by climate change, making the work of the Oceanographer not only scientifically significant but also socially and economically vital.</w:t>
      </w:r>
    </w:p>
    <w:bookmarkEnd w:id="22"/>
    <w:bookmarkStart w:id="23" w:name="evaluation-criteria"/>
    <w:p>
      <w:pPr>
        <w:pStyle w:val="Heading2"/>
      </w:pPr>
      <w:r>
        <w:t xml:space="preserve">3. Evaluation Criteria</w:t>
      </w:r>
    </w:p>
    <w:p>
      <w:pPr>
        <w:pStyle w:val="FirstParagraph"/>
      </w:pPr>
      <w:r>
        <w:t xml:space="preserve">The evaluation of the Oceanographer's work is based on the following criteria:</w:t>
      </w:r>
    </w:p>
    <w:p>
      <w:pPr>
        <w:numPr>
          <w:ilvl w:val="0"/>
          <w:numId w:val="1001"/>
        </w:numPr>
        <w:pStyle w:val="Compact"/>
      </w:pPr>
      <w:r>
        <w:rPr>
          <w:bCs/>
          <w:b/>
        </w:rPr>
        <w:t xml:space="preserve">Scientific Rigor:</w:t>
      </w:r>
      <w:r>
        <w:t xml:space="preserve"> </w:t>
      </w:r>
      <w:r>
        <w:t xml:space="preserve">The quality and accuracy of research methodologies, data collection, and analysis.</w:t>
      </w:r>
    </w:p>
    <w:p>
      <w:pPr>
        <w:numPr>
          <w:ilvl w:val="0"/>
          <w:numId w:val="1001"/>
        </w:numPr>
        <w:pStyle w:val="Compact"/>
      </w:pPr>
      <w:r>
        <w:rPr>
          <w:bCs/>
          <w:b/>
        </w:rPr>
        <w:t xml:space="preserve">Relevance:</w:t>
      </w:r>
      <w:r>
        <w:t xml:space="preserve"> </w:t>
      </w:r>
      <w:r>
        <w:t xml:space="preserve">The alignment of the Oceanographer's work with the needs and priorities of Bangladesh Dhaka and the broader region.</w:t>
      </w:r>
    </w:p>
    <w:p>
      <w:pPr>
        <w:numPr>
          <w:ilvl w:val="0"/>
          <w:numId w:val="1001"/>
        </w:numPr>
        <w:pStyle w:val="Compact"/>
      </w:pPr>
      <w:r>
        <w:rPr>
          <w:bCs/>
          <w:b/>
        </w:rPr>
        <w:t xml:space="preserve">Innovation:</w:t>
      </w:r>
      <w:r>
        <w:t xml:space="preserve"> </w:t>
      </w:r>
      <w:r>
        <w:t xml:space="preserve">The introduction of novel approaches, technologies, or frameworks to address marine and coastal challenges.</w:t>
      </w:r>
    </w:p>
    <w:p>
      <w:pPr>
        <w:numPr>
          <w:ilvl w:val="0"/>
          <w:numId w:val="1001"/>
        </w:numPr>
        <w:pStyle w:val="Compact"/>
      </w:pPr>
      <w:r>
        <w:rPr>
          <w:bCs/>
          <w:b/>
        </w:rPr>
        <w:t xml:space="preserve">Impact:</w:t>
      </w:r>
      <w:r>
        <w:t xml:space="preserve"> </w:t>
      </w:r>
      <w:r>
        <w:t xml:space="preserve">The tangible outcomes of the Oceanographer's work, including contributions to policy, community resilience, and environmental sustainability.</w:t>
      </w:r>
    </w:p>
    <w:p>
      <w:pPr>
        <w:numPr>
          <w:ilvl w:val="0"/>
          <w:numId w:val="1001"/>
        </w:numPr>
        <w:pStyle w:val="Compact"/>
      </w:pPr>
      <w:r>
        <w:rPr>
          <w:bCs/>
          <w:b/>
        </w:rPr>
        <w:t xml:space="preserve">Collaboration:</w:t>
      </w:r>
      <w:r>
        <w:t xml:space="preserve"> </w:t>
      </w:r>
      <w:r>
        <w:t xml:space="preserve">The extent of collaboration with local institutions, international partners, and stakeholders.</w:t>
      </w:r>
    </w:p>
    <w:bookmarkEnd w:id="23"/>
    <w:bookmarkStart w:id="24" w:name="strengths"/>
    <w:p>
      <w:pPr>
        <w:pStyle w:val="Heading2"/>
      </w:pPr>
      <w:r>
        <w:t xml:space="preserve">4. Strengths</w:t>
      </w:r>
    </w:p>
    <w:p>
      <w:pPr>
        <w:pStyle w:val="FirstParagraph"/>
      </w:pPr>
      <w:r>
        <w:t xml:space="preserve">The Oceanographer has demonstrated exceptional expertise in several areas, which are highlighted below:</w:t>
      </w:r>
    </w:p>
    <w:p>
      <w:pPr>
        <w:numPr>
          <w:ilvl w:val="0"/>
          <w:numId w:val="1002"/>
        </w:numPr>
        <w:pStyle w:val="Compact"/>
      </w:pPr>
      <w:r>
        <w:rPr>
          <w:bCs/>
          <w:b/>
        </w:rPr>
        <w:t xml:space="preserve">Robust Research Methodologies:</w:t>
      </w:r>
      <w:r>
        <w:t xml:space="preserve"> </w:t>
      </w:r>
      <w:r>
        <w:t xml:space="preserve">The Oceanographer employs advanced techniques such as remote sensing, GIS mapping, and hydrodynamic modeling to study coastal processes. These methods ensure high-quality data and reliable insights.</w:t>
      </w:r>
    </w:p>
    <w:p>
      <w:pPr>
        <w:numPr>
          <w:ilvl w:val="0"/>
          <w:numId w:val="1002"/>
        </w:numPr>
        <w:pStyle w:val="Compact"/>
      </w:pPr>
      <w:r>
        <w:rPr>
          <w:bCs/>
          <w:b/>
        </w:rPr>
        <w:t xml:space="preserve">Focus on Local Challenges:</w:t>
      </w:r>
      <w:r>
        <w:t xml:space="preserve"> </w:t>
      </w:r>
      <w:r>
        <w:t xml:space="preserve">The Oceanographer's work is deeply rooted in addressing the specific needs of Bangladesh Dhaka, such as mitigating the impacts of cyclones, managing mangrove ecosystems, and reducing salinity intrusion in agricultural lands.</w:t>
      </w:r>
    </w:p>
    <w:p>
      <w:pPr>
        <w:numPr>
          <w:ilvl w:val="0"/>
          <w:numId w:val="1002"/>
        </w:numPr>
        <w:pStyle w:val="Compact"/>
      </w:pPr>
      <w:r>
        <w:rPr>
          <w:bCs/>
          <w:b/>
        </w:rPr>
        <w:t xml:space="preserve">Interdisciplinary Approach:</w:t>
      </w:r>
      <w:r>
        <w:t xml:space="preserve"> </w:t>
      </w:r>
      <w:r>
        <w:t xml:space="preserve">By integrating knowledge from oceanography, climatology, and socio-economics, the Oceanographer provides holistic solutions to complex problems.</w:t>
      </w:r>
    </w:p>
    <w:p>
      <w:pPr>
        <w:numPr>
          <w:ilvl w:val="0"/>
          <w:numId w:val="1002"/>
        </w:numPr>
        <w:pStyle w:val="Compact"/>
      </w:pPr>
      <w:r>
        <w:rPr>
          <w:bCs/>
          <w:b/>
        </w:rPr>
        <w:t xml:space="preserve">Strong Collaborative Networks:</w:t>
      </w:r>
      <w:r>
        <w:t xml:space="preserve"> </w:t>
      </w:r>
      <w:r>
        <w:t xml:space="preserve">The Oceanographer has established partnerships with institutions such as the Bangladesh Institute of Marine Science (BIMS), the University of Dhaka, and international organizations like UNESCO and the World Bank.</w:t>
      </w:r>
    </w:p>
    <w:bookmarkEnd w:id="24"/>
    <w:bookmarkStart w:id="25" w:name="areas-for-improvement"/>
    <w:p>
      <w:pPr>
        <w:pStyle w:val="Heading2"/>
      </w:pPr>
      <w:r>
        <w:t xml:space="preserve">5. Areas for Improvement</w:t>
      </w:r>
    </w:p>
    <w:p>
      <w:pPr>
        <w:pStyle w:val="FirstParagraph"/>
      </w:pPr>
      <w:r>
        <w:t xml:space="preserve">While the Oceanographer's work is commendable, there are areas where improvements can be made:</w:t>
      </w:r>
    </w:p>
    <w:p>
      <w:pPr>
        <w:numPr>
          <w:ilvl w:val="0"/>
          <w:numId w:val="1003"/>
        </w:numPr>
        <w:pStyle w:val="Compact"/>
      </w:pPr>
      <w:r>
        <w:rPr>
          <w:bCs/>
          <w:b/>
        </w:rPr>
        <w:t xml:space="preserve">Community Engagement:</w:t>
      </w:r>
      <w:r>
        <w:t xml:space="preserve"> </w:t>
      </w:r>
      <w:r>
        <w:t xml:space="preserve">Greater efforts should be made to involve local communities in research and decision-making processes. This will enhance the relevance and acceptance of proposed solutions.</w:t>
      </w:r>
    </w:p>
    <w:p>
      <w:pPr>
        <w:numPr>
          <w:ilvl w:val="0"/>
          <w:numId w:val="1003"/>
        </w:numPr>
        <w:pStyle w:val="Compact"/>
      </w:pPr>
      <w:r>
        <w:rPr>
          <w:bCs/>
          <w:b/>
        </w:rPr>
        <w:t xml:space="preserve">Dissemination of Findings:</w:t>
      </w:r>
      <w:r>
        <w:t xml:space="preserve"> </w:t>
      </w:r>
      <w:r>
        <w:t xml:space="preserve">The Oceanographer should prioritize publishing research in accessible formats and languages to reach a wider audience, including policymakers and the general public.</w:t>
      </w:r>
    </w:p>
    <w:p>
      <w:pPr>
        <w:numPr>
          <w:ilvl w:val="0"/>
          <w:numId w:val="1003"/>
        </w:numPr>
        <w:pStyle w:val="Compact"/>
      </w:pPr>
      <w:r>
        <w:rPr>
          <w:bCs/>
          <w:b/>
        </w:rPr>
        <w:t xml:space="preserve">Long-Term Monitoring:</w:t>
      </w:r>
      <w:r>
        <w:t xml:space="preserve"> </w:t>
      </w:r>
      <w:r>
        <w:t xml:space="preserve">Establishing long-term monitoring programs will help track changes in coastal ecosystems and evaluate the effectiveness of interventions over time.</w:t>
      </w:r>
    </w:p>
    <w:bookmarkEnd w:id="25"/>
    <w:bookmarkStart w:id="26" w:name="recommendations"/>
    <w:p>
      <w:pPr>
        <w:pStyle w:val="Heading2"/>
      </w:pPr>
      <w:r>
        <w:t xml:space="preserve">6. Recommendations</w:t>
      </w:r>
    </w:p>
    <w:p>
      <w:pPr>
        <w:pStyle w:val="FirstParagraph"/>
      </w:pPr>
      <w:r>
        <w:t xml:space="preserve">Based on the evaluation, the following recommendations are proposed:</w:t>
      </w:r>
    </w:p>
    <w:p>
      <w:pPr>
        <w:numPr>
          <w:ilvl w:val="0"/>
          <w:numId w:val="1004"/>
        </w:numPr>
        <w:pStyle w:val="Compact"/>
      </w:pPr>
      <w:r>
        <w:t xml:space="preserve">Strengthen community-based initiatives to empower coastal populations and integrate traditional knowledge into scientific practices.</w:t>
      </w:r>
    </w:p>
    <w:p>
      <w:pPr>
        <w:numPr>
          <w:ilvl w:val="0"/>
          <w:numId w:val="1004"/>
        </w:numPr>
        <w:pStyle w:val="Compact"/>
      </w:pPr>
      <w:r>
        <w:t xml:space="preserve">Develop partnerships with media outlets and educational institutions to raise awareness about oceanographic issues and their implications for Bangladesh Dhaka.</w:t>
      </w:r>
    </w:p>
    <w:p>
      <w:pPr>
        <w:numPr>
          <w:ilvl w:val="0"/>
          <w:numId w:val="1004"/>
        </w:numPr>
        <w:pStyle w:val="Compact"/>
      </w:pPr>
      <w:r>
        <w:t xml:space="preserve">Invest in capacity-building programs to train the next generation of Oceanographers in Bangladesh.</w:t>
      </w:r>
    </w:p>
    <w:p>
      <w:pPr>
        <w:numPr>
          <w:ilvl w:val="0"/>
          <w:numId w:val="1004"/>
        </w:numPr>
        <w:pStyle w:val="Compact"/>
      </w:pPr>
      <w:r>
        <w:t xml:space="preserve">Advocate for increased funding and resources for marine research and coastal management projects.</w:t>
      </w:r>
    </w:p>
    <w:bookmarkEnd w:id="26"/>
    <w:bookmarkStart w:id="27" w:name="conclusion"/>
    <w:p>
      <w:pPr>
        <w:pStyle w:val="Heading2"/>
      </w:pPr>
      <w:r>
        <w:t xml:space="preserve">7. Conclusion</w:t>
      </w:r>
    </w:p>
    <w:p>
      <w:pPr>
        <w:pStyle w:val="FirstParagraph"/>
      </w:pPr>
      <w:r>
        <w:t xml:space="preserve">In conclusion, the Oceanographer has made significant contributions to the field of marine science in Bangladesh Dhaka. Their work is characterized by scientific excellence, relevance to local challenges, and a commitment to sustainable development. By addressing the identified areas for improvement and implementing the recommended actions, the Oceanographer can further enhance their impact and contribute to the resilience and prosperity of Bangladesh's coastal regions. This Peer Review Report underscores the importance of continued support and collaboration to advance oceanographic research and practice in Bangladesh Dhaka.</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Organization:</w:t>
      </w:r>
      <w:r>
        <w:t xml:space="preserve"> </w:t>
      </w:r>
      <w:r>
        <w:t xml:space="preserve">[Reviewer Organization]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Bangladesh Dhaka</dc:title>
  <dc:creator/>
  <dc:language>en</dc:language>
  <cp:keywords/>
  <dcterms:created xsi:type="dcterms:W3CDTF">2026-10-10T08:56:17Z</dcterms:created>
  <dcterms:modified xsi:type="dcterms:W3CDTF">2026-10-10T08:56:17Z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