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 Senior Oceanography Specialist</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methodologies, and overall impact of an Oceanographer working within the context of Canada Montreal. The purpose of this review is to assess the quality and relevance of the Oceanographer's work, ensuring alignment with both national and local scientific standards. Canada Montreal, as a hub for interdisciplinary research and innovation, provides a unique environment for oceanographic studies, particularly in areas such as freshwater systems, climate change, and marine biodiversity.</w:t>
      </w:r>
    </w:p>
    <w:p>
      <w:pPr>
        <w:pStyle w:val="BodyText"/>
      </w:pPr>
      <w:r>
        <w:t xml:space="preserve">The Oceanographer under review has demonstrated a strong commitment to advancing knowledge in their field while addressing challenges specific to the region. This report will examine their research output, collaborative efforts, technical expertise, and contributions to the broader scientific community.</w:t>
      </w:r>
    </w:p>
    <w:bookmarkEnd w:id="21"/>
    <w:bookmarkStart w:id="22" w:name="research-contributions"/>
    <w:p>
      <w:pPr>
        <w:pStyle w:val="Heading2"/>
      </w:pPr>
      <w:r>
        <w:t xml:space="preserve">2. Research Contributions</w:t>
      </w:r>
    </w:p>
    <w:p>
      <w:pPr>
        <w:pStyle w:val="FirstParagraph"/>
      </w:pPr>
      <w:r>
        <w:t xml:space="preserve">The Oceanographer has made significant contributions to the understanding of aquatic ecosystems in Canada Montreal and surrounding regions. Their research focuses on critical issues such as water quality, sediment dynamics, and the effects of climate change on freshwater and coastal environments. These topics are particularly relevant given the proximity of Canada Montreal to major water bodies, including the St. Lawrence River and Lake Champlain.</w:t>
      </w:r>
    </w:p>
    <w:p>
      <w:pPr>
        <w:pStyle w:val="BodyText"/>
      </w:pPr>
      <w:r>
        <w:t xml:space="preserve">One notable achievement is the development of advanced modeling techniques to predict changes in water temperature and salinity levels. These models have been instrumental in informing policy decisions related to environmental protection and resource management. Additionally, the Oceanographer has published several peer-reviewed articles in reputable journals, showcasing their ability to communicate complex findings effectively.</w:t>
      </w:r>
    </w:p>
    <w:p>
      <w:pPr>
        <w:pStyle w:val="BodyText"/>
      </w:pPr>
      <w:r>
        <w:t xml:space="preserve">Their work also extends to public engagement, where they have collaborated with local organizations to raise awareness about the importance of preserving aquatic ecosystems. This dual focus on rigorous science and community outreach highlights their dedication to making a tangible impact in Canada Montreal.</w:t>
      </w:r>
    </w:p>
    <w:bookmarkEnd w:id="22"/>
    <w:bookmarkStart w:id="23" w:name="methodological-rigor"/>
    <w:p>
      <w:pPr>
        <w:pStyle w:val="Heading2"/>
      </w:pPr>
      <w:r>
        <w:t xml:space="preserve">3. Methodological Rigor</w:t>
      </w:r>
    </w:p>
    <w:p>
      <w:pPr>
        <w:pStyle w:val="FirstParagraph"/>
      </w:pPr>
      <w:r>
        <w:t xml:space="preserve">A key aspect of this Peer Review Report is the evaluation of the Oceanographer's methodological approach. Their research consistently demonstrates a high level of rigor, utilizing state-of-the-art technologies and analytical tools. For instance, they have employed remote sensing, autonomous underwater vehicles (AUVs), and molecular biology techniques to gather comprehensive data sets.</w:t>
      </w:r>
    </w:p>
    <w:p>
      <w:pPr>
        <w:pStyle w:val="BodyText"/>
      </w:pPr>
      <w:r>
        <w:t xml:space="preserve">The integration of interdisciplinary methods is another strength. By collaborating with experts in fields such as meteorology, ecology, and engineering, the Oceanographer has been able to address complex problems from multiple perspectives. This collaborative approach is particularly valuable in Canada Montreal, where diverse stakeholders are involved in managing shared resources.</w:t>
      </w:r>
    </w:p>
    <w:p>
      <w:pPr>
        <w:pStyle w:val="BodyText"/>
      </w:pPr>
      <w:r>
        <w:t xml:space="preserve">Furthermore, the Oceanographer adheres to ethical standards in data collection and analysis, ensuring transparency and reproducibility in their work. This commitment to integrity enhances the credibility of their findings and strengthens their position as a trusted authority in the field.</w:t>
      </w:r>
    </w:p>
    <w:bookmarkEnd w:id="23"/>
    <w:bookmarkStart w:id="24" w:name="collaboration-and-leadership"/>
    <w:p>
      <w:pPr>
        <w:pStyle w:val="Heading2"/>
      </w:pPr>
      <w:r>
        <w:t xml:space="preserve">4. Collaboration and Leadership</w:t>
      </w:r>
    </w:p>
    <w:p>
      <w:pPr>
        <w:pStyle w:val="FirstParagraph"/>
      </w:pPr>
      <w:r>
        <w:t xml:space="preserve">In addition to their individual achievements, the Oceanographer has played a pivotal role in fostering collaboration within the scientific community in Canada Montreal. They have led several multi-institutional projects, bringing together researchers from universities, government agencies, and private organizations. These initiatives have not only advanced scientific knowledge but also strengthened ties between academia and industry.</w:t>
      </w:r>
    </w:p>
    <w:p>
      <w:pPr>
        <w:pStyle w:val="BodyText"/>
      </w:pPr>
      <w:r>
        <w:t xml:space="preserve">Their leadership skills are evident in their ability to mentor early-career scientists and guide them through the complexities of oceanographic research. Many of their mentees have gone on to secure positions in prominent institutions, further extending the reach of their influence.</w:t>
      </w:r>
    </w:p>
    <w:p>
      <w:pPr>
        <w:pStyle w:val="BodyText"/>
      </w:pPr>
      <w:r>
        <w:t xml:space="preserve">Moreover, the Oceanographer actively participates in professional societies and conferences, representing Canada Montreal on national and international platforms. This visibility helps to highlight the region's contributions to global oceanography and attracts additional funding and resources.</w:t>
      </w:r>
    </w:p>
    <w:bookmarkEnd w:id="24"/>
    <w:bookmarkStart w:id="25" w:name="areas-for-improvement"/>
    <w:p>
      <w:pPr>
        <w:pStyle w:val="Heading2"/>
      </w:pPr>
      <w:r>
        <w:t xml:space="preserve">5. Areas for Improvement</w:t>
      </w:r>
    </w:p>
    <w:p>
      <w:pPr>
        <w:pStyle w:val="FirstParagraph"/>
      </w:pPr>
      <w:r>
        <w:t xml:space="preserve">While the Oceanographer's work is commendable, there are areas where further development could enhance their impact. One suggestion is to increase the emphasis on long-term monitoring programs, which are essential for tracking changes in aquatic ecosystems over time. Establishing such programs in Canada Montreal would provide valuable baseline data for future studies.</w:t>
      </w:r>
    </w:p>
    <w:p>
      <w:pPr>
        <w:pStyle w:val="BodyText"/>
      </w:pPr>
      <w:r>
        <w:t xml:space="preserve">Another area for improvement is the integration of indigenous knowledge into research practices. Engaging with local indigenous communities can offer unique insights into traditional ecological knowledge, enriching the scientific understanding of regional ecosystems.</w:t>
      </w:r>
    </w:p>
    <w:bookmarkEnd w:id="25"/>
    <w:bookmarkStart w:id="26" w:name="conclusion"/>
    <w:p>
      <w:pPr>
        <w:pStyle w:val="Heading2"/>
      </w:pPr>
      <w:r>
        <w:t xml:space="preserve">6. Conclusion</w:t>
      </w:r>
    </w:p>
    <w:p>
      <w:pPr>
        <w:pStyle w:val="FirstParagraph"/>
      </w:pPr>
      <w:r>
        <w:t xml:space="preserve">In conclusion, this Peer Review Report affirms the exceptional contributions of the Oceanographer to the field of oceanography in Canada Montreal. Their research, methodology, and leadership have significantly advanced our understanding of aquatic systems and addressed pressing environmental challenges. By continuing to build on their strengths and addressing areas for improvement, the Oceanographer is well-positioned to make even greater impacts in the future.</w:t>
      </w:r>
    </w:p>
    <w:p>
      <w:pPr>
        <w:pStyle w:val="BodyText"/>
      </w:pPr>
      <w:r>
        <w:t xml:space="preserve">This report serves as a testament to the importance of supporting high-quality scientific research in Canada Montreal and underscores the vital role that Oceanographers play in safeguarding our planet's water resources.</w:t>
      </w:r>
    </w:p>
    <w:bookmarkEnd w:id="26"/>
    <w:p>
      <w:pPr>
        <w:pStyle w:val="BodyText"/>
      </w:pPr>
      <w:r>
        <w:rPr>
          <w:bCs/>
          <w:b/>
        </w:rPr>
        <w:t xml:space="preserve">Reviewed by:</w:t>
      </w:r>
    </w:p>
    <w:p>
      <w:pPr>
        <w:pStyle w:val="BodyText"/>
      </w:pPr>
      <w:r>
        <w:t xml:space="preserve">[Reviewer Name]</w:t>
      </w:r>
    </w:p>
    <w:p>
      <w:pPr>
        <w:pStyle w:val="BodyText"/>
      </w:pPr>
      <w:r>
        <w:t xml:space="preserve">[Title/Position]</w:t>
      </w:r>
    </w:p>
    <w:p>
      <w:pPr>
        <w:pStyle w:val="BodyText"/>
      </w:pPr>
      <w:r>
        <w:t xml:space="preserve">[Institution/Organization]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Canada Montreal</dc:title>
  <dc:creator/>
  <dc:language>en</dc:language>
  <cp:keywords/>
  <dcterms:created xsi:type="dcterms:W3CDTF">2026-10-10T08:39:28Z</dcterms:created>
  <dcterms:modified xsi:type="dcterms:W3CDTF">2026-10-10T08:39:28Z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