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methodologies, and overall impact of the Oceanographer based in France Lyon. The review aims to provide a comprehensive assessment of the Oceanographer's work within the context of marine science and its relevance to the local and global scientific community.</w:t>
      </w:r>
    </w:p>
    <w:bookmarkEnd w:id="21"/>
    <w:bookmarkStart w:id="22" w:name="background-and-context"/>
    <w:p>
      <w:pPr>
        <w:pStyle w:val="Heading2"/>
      </w:pPr>
      <w:r>
        <w:t xml:space="preserve">2. Background and Context</w:t>
      </w:r>
    </w:p>
    <w:p>
      <w:pPr>
        <w:pStyle w:val="FirstParagraph"/>
      </w:pPr>
      <w:r>
        <w:t xml:space="preserve">The Oceanographer in question has been actively engaged in marine research, focusing on various aspects of oceanography, including physical, chemical, biological, and geological oceanography. Based in France Lyon, the Oceanographer has leveraged the city's strategic location and access to key research institutions to advance their work. Lyon, known for its vibrant academic environment and proximity to the Mediterranean Sea, provides an ideal setting for oceanographic studies.</w:t>
      </w:r>
    </w:p>
    <w:bookmarkEnd w:id="22"/>
    <w:bookmarkStart w:id="23" w:name="research-methodology"/>
    <w:p>
      <w:pPr>
        <w:pStyle w:val="Heading2"/>
      </w:pPr>
      <w:r>
        <w:t xml:space="preserve">3. Research Methodology</w:t>
      </w:r>
    </w:p>
    <w:p>
      <w:pPr>
        <w:pStyle w:val="FirstParagraph"/>
      </w:pPr>
      <w:r>
        <w:t xml:space="preserve">The Oceanographer's research methodology is characterized by a rigorous and systematic approach. Key aspects include:</w:t>
      </w:r>
    </w:p>
    <w:p>
      <w:pPr>
        <w:numPr>
          <w:ilvl w:val="0"/>
          <w:numId w:val="1001"/>
        </w:numPr>
        <w:pStyle w:val="Compact"/>
      </w:pPr>
      <w:r>
        <w:rPr>
          <w:bCs/>
          <w:b/>
        </w:rPr>
        <w:t xml:space="preserve">Data Collection:</w:t>
      </w:r>
      <w:r>
        <w:t xml:space="preserve"> </w:t>
      </w:r>
      <w:r>
        <w:t xml:space="preserve">Utilization of advanced technologies such as satellite imagery, autonomous underwater vehicles (AUVs), and remote sensing to gather high-quality data.</w:t>
      </w:r>
    </w:p>
    <w:p>
      <w:pPr>
        <w:numPr>
          <w:ilvl w:val="0"/>
          <w:numId w:val="1001"/>
        </w:numPr>
        <w:pStyle w:val="Compact"/>
      </w:pPr>
      <w:r>
        <w:rPr>
          <w:bCs/>
          <w:b/>
        </w:rPr>
        <w:t xml:space="preserve">Fieldwork:</w:t>
      </w:r>
      <w:r>
        <w:t xml:space="preserve"> </w:t>
      </w:r>
      <w:r>
        <w:t xml:space="preserve">Extensive fieldwork conducted in various marine environments, including coastal areas, deep-sea regions, and estuaries.</w:t>
      </w:r>
    </w:p>
    <w:p>
      <w:pPr>
        <w:numPr>
          <w:ilvl w:val="0"/>
          <w:numId w:val="1001"/>
        </w:numPr>
        <w:pStyle w:val="Compact"/>
      </w:pPr>
      <w:r>
        <w:rPr>
          <w:bCs/>
          <w:b/>
        </w:rPr>
        <w:t xml:space="preserve">Collaboration:</w:t>
      </w:r>
      <w:r>
        <w:t xml:space="preserve"> </w:t>
      </w:r>
      <w:r>
        <w:t xml:space="preserve">Active collaboration with other researchers, institutions, and organizations in France Lyon and beyond to enhance the scope and impact of the research.</w:t>
      </w:r>
    </w:p>
    <w:bookmarkEnd w:id="23"/>
    <w:bookmarkStart w:id="24" w:name="scientific-contributions"/>
    <w:p>
      <w:pPr>
        <w:pStyle w:val="Heading2"/>
      </w:pPr>
      <w:r>
        <w:t xml:space="preserve">4. Scientific Contributions</w:t>
      </w:r>
    </w:p>
    <w:p>
      <w:pPr>
        <w:pStyle w:val="FirstParagraph"/>
      </w:pPr>
      <w:r>
        <w:t xml:space="preserve">The Oceanographer has made significant contributions to the field of oceanography, particularly in the following areas:</w:t>
      </w:r>
    </w:p>
    <w:p>
      <w:pPr>
        <w:numPr>
          <w:ilvl w:val="0"/>
          <w:numId w:val="1002"/>
        </w:numPr>
        <w:pStyle w:val="Compact"/>
      </w:pPr>
      <w:r>
        <w:rPr>
          <w:bCs/>
          <w:b/>
        </w:rPr>
        <w:t xml:space="preserve">Climate Change:</w:t>
      </w:r>
      <w:r>
        <w:t xml:space="preserve"> </w:t>
      </w:r>
      <w:r>
        <w:t xml:space="preserve">Research on the impact of climate change on ocean currents, sea levels, and marine ecosystems.</w:t>
      </w:r>
    </w:p>
    <w:p>
      <w:pPr>
        <w:numPr>
          <w:ilvl w:val="0"/>
          <w:numId w:val="1002"/>
        </w:numPr>
        <w:pStyle w:val="Compact"/>
      </w:pPr>
      <w:r>
        <w:rPr>
          <w:bCs/>
          <w:b/>
        </w:rPr>
        <w:t xml:space="preserve">Biodiversity:</w:t>
      </w:r>
      <w:r>
        <w:t xml:space="preserve"> </w:t>
      </w:r>
      <w:r>
        <w:t xml:space="preserve">Studies on marine biodiversity, including the identification and classification of new species and the assessment of ecosystem health.</w:t>
      </w:r>
    </w:p>
    <w:p>
      <w:pPr>
        <w:numPr>
          <w:ilvl w:val="0"/>
          <w:numId w:val="1002"/>
        </w:numPr>
        <w:pStyle w:val="Compact"/>
      </w:pPr>
      <w:r>
        <w:rPr>
          <w:bCs/>
          <w:b/>
        </w:rPr>
        <w:t xml:space="preserve">Marine Pollution:</w:t>
      </w:r>
      <w:r>
        <w:t xml:space="preserve"> </w:t>
      </w:r>
      <w:r>
        <w:t xml:space="preserve">Investigations into the sources, distribution, and effects of marine pollution, with a focus on microplastics and chemical contaminants.</w:t>
      </w:r>
    </w:p>
    <w:bookmarkEnd w:id="24"/>
    <w:bookmarkStart w:id="25" w:name="impact-and-relevance"/>
    <w:p>
      <w:pPr>
        <w:pStyle w:val="Heading2"/>
      </w:pPr>
      <w:r>
        <w:t xml:space="preserve">5. Impact and Relevance</w:t>
      </w:r>
    </w:p>
    <w:p>
      <w:pPr>
        <w:pStyle w:val="FirstParagraph"/>
      </w:pPr>
      <w:r>
        <w:t xml:space="preserve">The Oceanographer's work has had a substantial impact on both the scientific community and policy-making processes. Key impacts include:</w:t>
      </w:r>
    </w:p>
    <w:p>
      <w:pPr>
        <w:numPr>
          <w:ilvl w:val="0"/>
          <w:numId w:val="1003"/>
        </w:numPr>
        <w:pStyle w:val="Compact"/>
      </w:pPr>
      <w:r>
        <w:rPr>
          <w:bCs/>
          <w:b/>
        </w:rPr>
        <w:t xml:space="preserve">Scientific Publications:</w:t>
      </w:r>
      <w:r>
        <w:t xml:space="preserve"> </w:t>
      </w:r>
      <w:r>
        <w:t xml:space="preserve">Numerous peer-reviewed articles published in leading journals, contributing to the body of knowledge in oceanography.</w:t>
      </w:r>
    </w:p>
    <w:p>
      <w:pPr>
        <w:numPr>
          <w:ilvl w:val="0"/>
          <w:numId w:val="1003"/>
        </w:numPr>
        <w:pStyle w:val="Compact"/>
      </w:pPr>
      <w:r>
        <w:rPr>
          <w:bCs/>
          <w:b/>
        </w:rPr>
        <w:t xml:space="preserve">Policy Influence:</w:t>
      </w:r>
      <w:r>
        <w:t xml:space="preserve"> </w:t>
      </w:r>
      <w:r>
        <w:t xml:space="preserve">Findings have informed environmental policies and conservation efforts in France Lyon and other regions.</w:t>
      </w:r>
    </w:p>
    <w:p>
      <w:pPr>
        <w:numPr>
          <w:ilvl w:val="0"/>
          <w:numId w:val="1003"/>
        </w:numPr>
        <w:pStyle w:val="Compact"/>
      </w:pPr>
      <w:r>
        <w:rPr>
          <w:bCs/>
          <w:b/>
        </w:rPr>
        <w:t xml:space="preserve">Public Engagement:</w:t>
      </w:r>
      <w:r>
        <w:t xml:space="preserve"> </w:t>
      </w:r>
      <w:r>
        <w:t xml:space="preserve">Active participation in public outreach programs to raise awareness about ocean conservation and the importance of sustainable practices.</w:t>
      </w:r>
    </w:p>
    <w:bookmarkEnd w:id="25"/>
    <w:bookmarkStart w:id="26" w:name="strengths"/>
    <w:p>
      <w:pPr>
        <w:pStyle w:val="Heading2"/>
      </w:pPr>
      <w:r>
        <w:t xml:space="preserve">6. Strengths</w:t>
      </w:r>
    </w:p>
    <w:p>
      <w:pPr>
        <w:pStyle w:val="FirstParagraph"/>
      </w:pPr>
      <w:r>
        <w:t xml:space="preserve">The Oceanographer demonstrates several strengths that contribute to their success:</w:t>
      </w:r>
    </w:p>
    <w:p>
      <w:pPr>
        <w:numPr>
          <w:ilvl w:val="0"/>
          <w:numId w:val="1004"/>
        </w:numPr>
        <w:pStyle w:val="Compact"/>
      </w:pPr>
      <w:r>
        <w:rPr>
          <w:bCs/>
          <w:b/>
        </w:rPr>
        <w:t xml:space="preserve">Technical Expertise:</w:t>
      </w:r>
      <w:r>
        <w:t xml:space="preserve"> </w:t>
      </w:r>
      <w:r>
        <w:t xml:space="preserve">Proficiency in using advanced technologies and methodologies for data collection and analysis.</w:t>
      </w:r>
    </w:p>
    <w:p>
      <w:pPr>
        <w:numPr>
          <w:ilvl w:val="0"/>
          <w:numId w:val="1004"/>
        </w:numPr>
        <w:pStyle w:val="Compact"/>
      </w:pPr>
      <w:r>
        <w:rPr>
          <w:bCs/>
          <w:b/>
        </w:rPr>
        <w:t xml:space="preserve">Interdisciplinary Approach:</w:t>
      </w:r>
      <w:r>
        <w:t xml:space="preserve"> </w:t>
      </w:r>
      <w:r>
        <w:t xml:space="preserve">Ability to integrate knowledge from multiple disciplines to address complex oceanographic challenges.</w:t>
      </w:r>
    </w:p>
    <w:p>
      <w:pPr>
        <w:numPr>
          <w:ilvl w:val="0"/>
          <w:numId w:val="1004"/>
        </w:numPr>
        <w:pStyle w:val="Compact"/>
      </w:pPr>
      <w:r>
        <w:rPr>
          <w:bCs/>
          <w:b/>
        </w:rPr>
        <w:t xml:space="preserve">Leadership:</w:t>
      </w:r>
      <w:r>
        <w:t xml:space="preserve"> </w:t>
      </w:r>
      <w:r>
        <w:t xml:space="preserve">Strong leadership skills, evident in the ability to lead research teams and collaborate effectively with stakeholders.</w:t>
      </w:r>
    </w:p>
    <w:bookmarkEnd w:id="26"/>
    <w:bookmarkStart w:id="27" w:name="areas-for-improvement"/>
    <w:p>
      <w:pPr>
        <w:pStyle w:val="Heading2"/>
      </w:pPr>
      <w:r>
        <w:t xml:space="preserve">7. Areas for Improvement</w:t>
      </w:r>
    </w:p>
    <w:p>
      <w:pPr>
        <w:pStyle w:val="FirstParagraph"/>
      </w:pPr>
      <w:r>
        <w:t xml:space="preserve">While the Oceanographer's work is commendable, there are areas where improvements can be made:</w:t>
      </w:r>
    </w:p>
    <w:p>
      <w:pPr>
        <w:numPr>
          <w:ilvl w:val="0"/>
          <w:numId w:val="1005"/>
        </w:numPr>
        <w:pStyle w:val="Compact"/>
      </w:pPr>
      <w:r>
        <w:rPr>
          <w:bCs/>
          <w:b/>
        </w:rPr>
        <w:t xml:space="preserve">Long-term Monitoring:</w:t>
      </w:r>
      <w:r>
        <w:t xml:space="preserve"> </w:t>
      </w:r>
      <w:r>
        <w:t xml:space="preserve">Enhancing long-term monitoring programs to better understand temporal changes in marine environments.</w:t>
      </w:r>
    </w:p>
    <w:p>
      <w:pPr>
        <w:numPr>
          <w:ilvl w:val="0"/>
          <w:numId w:val="1005"/>
        </w:numPr>
        <w:pStyle w:val="Compact"/>
      </w:pPr>
      <w:r>
        <w:rPr>
          <w:bCs/>
          <w:b/>
        </w:rPr>
        <w:t xml:space="preserve">Community Engagement:</w:t>
      </w:r>
      <w:r>
        <w:t xml:space="preserve"> </w:t>
      </w:r>
      <w:r>
        <w:t xml:space="preserve">Increasing engagement with local communities in France Lyon to foster greater support for ocean conservation initiatives.</w:t>
      </w:r>
    </w:p>
    <w:p>
      <w:pPr>
        <w:numPr>
          <w:ilvl w:val="0"/>
          <w:numId w:val="1005"/>
        </w:numPr>
        <w:pStyle w:val="Compact"/>
      </w:pPr>
      <w:r>
        <w:rPr>
          <w:bCs/>
          <w:b/>
        </w:rPr>
        <w:t xml:space="preserve">Technology Adoption:</w:t>
      </w:r>
      <w:r>
        <w:t xml:space="preserve"> </w:t>
      </w:r>
      <w:r>
        <w:t xml:space="preserve">Exploring emerging technologies, such as artificial intelligence and machine learning, to improve data analysis and prediction models.</w:t>
      </w:r>
    </w:p>
    <w:bookmarkEnd w:id="27"/>
    <w:bookmarkStart w:id="28" w:name="conclusion"/>
    <w:p>
      <w:pPr>
        <w:pStyle w:val="Heading2"/>
      </w:pPr>
      <w:r>
        <w:t xml:space="preserve">8. Conclusion</w:t>
      </w:r>
    </w:p>
    <w:p>
      <w:pPr>
        <w:pStyle w:val="FirstParagraph"/>
      </w:pPr>
      <w:r>
        <w:t xml:space="preserve">In conclusion, the Oceanographer based in France Lyon has made significant contributions to the field of oceanography through rigorous research, innovative methodologies, and impactful findings. Their work not only advances scientific understanding but also informs policy and promotes public awareness. Continued efforts in long-term monitoring, community engagement, and technology adoption will further enhance their contributions and ensure the sustainability of marine ecosystems.</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Institution:</w:t>
      </w:r>
      <w:r>
        <w:t xml:space="preserve"> </w:t>
      </w:r>
      <w:r>
        <w:t xml:space="preserve">[Reviewer's Institution]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France Lyon</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