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professional contributions and research activities of an Oceanographer based in Germany Berlin. The purpose of this review is to assess the quality, relevance, and impact of the Oceanographer's work within the scientific community and its alignment with the goals of marine research in Germany Berlin. The review considers the Oceanographer's publications, methodologies, collaborations, and contributions to the field of oceanography.</w:t>
      </w:r>
    </w:p>
    <w:bookmarkEnd w:id="21"/>
    <w:bookmarkStart w:id="22" w:name="scope-of-review"/>
    <w:p>
      <w:pPr>
        <w:pStyle w:val="Heading2"/>
      </w:pPr>
      <w:r>
        <w:t xml:space="preserve">2. Scope of Review</w:t>
      </w:r>
    </w:p>
    <w:p>
      <w:pPr>
        <w:pStyle w:val="FirstParagraph"/>
      </w:pPr>
      <w:r>
        <w:t xml:space="preserve">The scope of this Peer Review Report encompasses the Oceanographer's work over the past five years, focusing on:</w:t>
      </w:r>
    </w:p>
    <w:p>
      <w:pPr>
        <w:numPr>
          <w:ilvl w:val="0"/>
          <w:numId w:val="1001"/>
        </w:numPr>
        <w:pStyle w:val="Compact"/>
      </w:pPr>
      <w:r>
        <w:t xml:space="preserve">Research publications in peer-reviewed journals.</w:t>
      </w:r>
    </w:p>
    <w:p>
      <w:pPr>
        <w:numPr>
          <w:ilvl w:val="0"/>
          <w:numId w:val="1001"/>
        </w:numPr>
        <w:pStyle w:val="Compact"/>
      </w:pPr>
      <w:r>
        <w:t xml:space="preserve">Participation in collaborative projects within Germany Berlin and internationally.</w:t>
      </w:r>
    </w:p>
    <w:p>
      <w:pPr>
        <w:numPr>
          <w:ilvl w:val="0"/>
          <w:numId w:val="1001"/>
        </w:numPr>
        <w:pStyle w:val="Compact"/>
      </w:pPr>
      <w:r>
        <w:t xml:space="preserve">Contributions to marine policy and environmental conservation efforts.</w:t>
      </w:r>
    </w:p>
    <w:p>
      <w:pPr>
        <w:numPr>
          <w:ilvl w:val="0"/>
          <w:numId w:val="1001"/>
        </w:numPr>
        <w:pStyle w:val="Compact"/>
      </w:pPr>
      <w:r>
        <w:t xml:space="preserve">Teaching and mentorship activities, if applicable.</w:t>
      </w:r>
    </w:p>
    <w:bookmarkEnd w:id="22"/>
    <w:bookmarkStart w:id="26" w:name="evaluation-of-research-contributions"/>
    <w:p>
      <w:pPr>
        <w:pStyle w:val="Heading2"/>
      </w:pPr>
      <w:r>
        <w:t xml:space="preserve">3. Evaluation of Research Contributions</w:t>
      </w:r>
    </w:p>
    <w:bookmarkStart w:id="23" w:name="publications"/>
    <w:p>
      <w:pPr>
        <w:pStyle w:val="Heading3"/>
      </w:pPr>
      <w:r>
        <w:t xml:space="preserve">3.1 Publications</w:t>
      </w:r>
    </w:p>
    <w:p>
      <w:pPr>
        <w:pStyle w:val="FirstParagraph"/>
      </w:pPr>
      <w:r>
        <w:t xml:space="preserve">The Oceanographer has demonstrated a strong commitment to advancing the field of oceanography through numerous high-quality publications. Their work has been featured in reputable journals such as the</w:t>
      </w:r>
      <w:r>
        <w:t xml:space="preserve"> </w:t>
      </w:r>
      <w:r>
        <w:rPr>
          <w:iCs/>
          <w:i/>
        </w:rPr>
        <w:t xml:space="preserve">Journal of Marine Research</w:t>
      </w:r>
      <w:r>
        <w:t xml:space="preserve"> </w:t>
      </w:r>
      <w:r>
        <w:t xml:space="preserve">and</w:t>
      </w:r>
      <w:r>
        <w:t xml:space="preserve"> </w:t>
      </w:r>
      <w:r>
        <w:rPr>
          <w:iCs/>
          <w:i/>
        </w:rPr>
        <w:t xml:space="preserve">Deep-Sea Research</w:t>
      </w:r>
      <w:r>
        <w:t xml:space="preserve">. The research topics include ocean circulation patterns, marine biodiversity, and the impact of climate change on coastal ecosystems. These publications are highly relevant to the scientific community in Germany Berlin and beyond, contributing valuable insights into marine science.</w:t>
      </w:r>
    </w:p>
    <w:bookmarkEnd w:id="23"/>
    <w:bookmarkStart w:id="24" w:name="methodologies"/>
    <w:p>
      <w:pPr>
        <w:pStyle w:val="Heading3"/>
      </w:pPr>
      <w:r>
        <w:t xml:space="preserve">3.2 Methodologies</w:t>
      </w:r>
    </w:p>
    <w:p>
      <w:pPr>
        <w:pStyle w:val="FirstParagraph"/>
      </w:pPr>
      <w:r>
        <w:t xml:space="preserve">The methodologies employed by the Oceanographer are rigorous and innovative. They have utilized advanced technologies such as satellite remote sensing, autonomous underwater vehicles (AUVs), and numerical modeling to study ocean dynamics. The integration of these tools has enhanced the accuracy and depth of their research findings. Furthermore, the Oceanographer's adherence to ethical standards in data collection and analysis is commendable.</w:t>
      </w:r>
    </w:p>
    <w:bookmarkEnd w:id="24"/>
    <w:bookmarkStart w:id="25" w:name="collaborations"/>
    <w:p>
      <w:pPr>
        <w:pStyle w:val="Heading3"/>
      </w:pPr>
      <w:r>
        <w:t xml:space="preserve">3.3 Collaborations</w:t>
      </w:r>
    </w:p>
    <w:p>
      <w:pPr>
        <w:pStyle w:val="FirstParagraph"/>
      </w:pPr>
      <w:r>
        <w:t xml:space="preserve">Collaboration is a cornerstone of the Oceanographer's work. They have actively participated in joint projects with institutions in Germany Berlin, including the Helmholtz Centre for Ocean Research Kiel and the Alfred Wegener Institute. These collaborations have facilitated knowledge exchange and resource sharing, leading to impactful outcomes. Additionally, the Oceanographer has engaged in international partnerships, strengthening Germany Berlin's position as a hub for marine research.</w:t>
      </w:r>
    </w:p>
    <w:bookmarkEnd w:id="25"/>
    <w:bookmarkEnd w:id="26"/>
    <w:bookmarkStart w:id="27" w:name="impact-on-marine-policy-and-conservation"/>
    <w:p>
      <w:pPr>
        <w:pStyle w:val="Heading2"/>
      </w:pPr>
      <w:r>
        <w:t xml:space="preserve">4. Impact on Marine Policy and Conservation</w:t>
      </w:r>
    </w:p>
    <w:p>
      <w:pPr>
        <w:pStyle w:val="FirstParagraph"/>
      </w:pPr>
      <w:r>
        <w:t xml:space="preserve">The Oceanographer's work has had a tangible impact on marine policy and conservation efforts in Germany Berlin. Their research on the effects of climate change on marine ecosystems has informed policy decisions at both the national and local levels. For instance, their findings on rising sea temperatures and ocean acidification have been cited in reports by the German Federal Ministry for the Environment. Moreover, the Oceanographer has contributed to public awareness campaigns, emphasizing the importance of sustainable practices in marine resource management.</w:t>
      </w:r>
    </w:p>
    <w:bookmarkEnd w:id="27"/>
    <w:bookmarkStart w:id="28" w:name="teaching-and-mentorship"/>
    <w:p>
      <w:pPr>
        <w:pStyle w:val="Heading2"/>
      </w:pPr>
      <w:r>
        <w:t xml:space="preserve">5. Teaching and Mentorship</w:t>
      </w:r>
    </w:p>
    <w:p>
      <w:pPr>
        <w:pStyle w:val="FirstParagraph"/>
      </w:pPr>
      <w:r>
        <w:t xml:space="preserve">In addition to their research, the Oceanographer has played a vital role in educating the next generation of marine scientists. They have taught courses at universities in Germany Berlin, covering topics such as physical oceanography, marine biology, and climate science. Their teaching style is engaging and encourages critical thinking among students. Furthermore, the Oceanographer has mentored several graduate students and early-career researchers, providing guidance on research design, publication strategies, and career development.</w:t>
      </w:r>
    </w:p>
    <w:bookmarkEnd w:id="28"/>
    <w:bookmarkStart w:id="29" w:name="strengths"/>
    <w:p>
      <w:pPr>
        <w:pStyle w:val="Heading2"/>
      </w:pPr>
      <w:r>
        <w:t xml:space="preserve">6. Strengths</w:t>
      </w:r>
    </w:p>
    <w:p>
      <w:pPr>
        <w:pStyle w:val="FirstParagraph"/>
      </w:pPr>
      <w:r>
        <w:t xml:space="preserve">The Oceanographer's strengths include:</w:t>
      </w:r>
    </w:p>
    <w:p>
      <w:pPr>
        <w:numPr>
          <w:ilvl w:val="0"/>
          <w:numId w:val="1002"/>
        </w:numPr>
        <w:pStyle w:val="Compact"/>
      </w:pPr>
      <w:r>
        <w:t xml:space="preserve">Exceptional research skills and a strong publication record.</w:t>
      </w:r>
    </w:p>
    <w:p>
      <w:pPr>
        <w:numPr>
          <w:ilvl w:val="0"/>
          <w:numId w:val="1002"/>
        </w:numPr>
        <w:pStyle w:val="Compact"/>
      </w:pPr>
      <w:r>
        <w:t xml:space="preserve">Ability to integrate cutting-edge technologies into their work.</w:t>
      </w:r>
    </w:p>
    <w:p>
      <w:pPr>
        <w:numPr>
          <w:ilvl w:val="0"/>
          <w:numId w:val="1002"/>
        </w:numPr>
        <w:pStyle w:val="Compact"/>
      </w:pPr>
      <w:r>
        <w:t xml:space="preserve">Active participation in collaborative projects and international networks.</w:t>
      </w:r>
    </w:p>
    <w:p>
      <w:pPr>
        <w:numPr>
          <w:ilvl w:val="0"/>
          <w:numId w:val="1002"/>
        </w:numPr>
        <w:pStyle w:val="Compact"/>
      </w:pPr>
      <w:r>
        <w:t xml:space="preserve">Significant contributions to marine policy and conservation efforts.</w:t>
      </w:r>
    </w:p>
    <w:p>
      <w:pPr>
        <w:numPr>
          <w:ilvl w:val="0"/>
          <w:numId w:val="1002"/>
        </w:numPr>
        <w:pStyle w:val="Compact"/>
      </w:pPr>
      <w:r>
        <w:t xml:space="preserve">Dedication to teaching and mentoring future scientists.</w:t>
      </w:r>
    </w:p>
    <w:bookmarkEnd w:id="29"/>
    <w:bookmarkStart w:id="30" w:name="areas-for-improvement"/>
    <w:p>
      <w:pPr>
        <w:pStyle w:val="Heading2"/>
      </w:pPr>
      <w:r>
        <w:t xml:space="preserve">7. Areas for Improvement</w:t>
      </w:r>
    </w:p>
    <w:p>
      <w:pPr>
        <w:pStyle w:val="FirstParagraph"/>
      </w:pPr>
      <w:r>
        <w:t xml:space="preserve">While the Oceanographer's work is highly commendable, there are areas where further development could enhance their impact:</w:t>
      </w:r>
    </w:p>
    <w:p>
      <w:pPr>
        <w:numPr>
          <w:ilvl w:val="0"/>
          <w:numId w:val="1003"/>
        </w:numPr>
        <w:pStyle w:val="Compact"/>
      </w:pPr>
      <w:r>
        <w:t xml:space="preserve">Increasing interdisciplinary collaborations to address complex marine challenges.</w:t>
      </w:r>
    </w:p>
    <w:p>
      <w:pPr>
        <w:numPr>
          <w:ilvl w:val="0"/>
          <w:numId w:val="1003"/>
        </w:numPr>
        <w:pStyle w:val="Compact"/>
      </w:pPr>
      <w:r>
        <w:t xml:space="preserve">Expanding outreach efforts to engage a broader audience, including policymakers and the general public.</w:t>
      </w:r>
    </w:p>
    <w:p>
      <w:pPr>
        <w:numPr>
          <w:ilvl w:val="0"/>
          <w:numId w:val="1003"/>
        </w:numPr>
        <w:pStyle w:val="Compact"/>
      </w:pPr>
      <w:r>
        <w:t xml:space="preserve">Pursuing opportunities to lead large-scale research initiatives in Germany Berlin.</w:t>
      </w:r>
    </w:p>
    <w:bookmarkEnd w:id="30"/>
    <w:bookmarkStart w:id="31" w:name="conclusion"/>
    <w:p>
      <w:pPr>
        <w:pStyle w:val="Heading2"/>
      </w:pPr>
      <w:r>
        <w:t xml:space="preserve">8. Conclusion</w:t>
      </w:r>
    </w:p>
    <w:p>
      <w:pPr>
        <w:pStyle w:val="FirstParagraph"/>
      </w:pPr>
      <w:r>
        <w:t xml:space="preserve">In conclusion, this Peer Review Report highlights the significant contributions of the Oceanographer to the field of marine science in Germany Berlin. Their research, collaborations, and efforts in policy and education have had a profound impact on advancing our understanding of the oceans and promoting sustainable practices. The Oceanographer's work exemplifies the highest standards of scientific excellence and serves as a model for others in the field. It is recommended that their contributions be recognized and supported through continued funding and opportunities for growth.</w:t>
      </w:r>
    </w:p>
    <w:bookmarkEnd w:id="31"/>
    <w:p>
      <w:pPr>
        <w:pStyle w:val="BodyText"/>
      </w:pPr>
      <w:r>
        <w:rPr>
          <w:bCs/>
          <w:b/>
        </w:rPr>
        <w:t xml:space="preserve">Reviewer Name:</w:t>
      </w:r>
      <w:r>
        <w:t xml:space="preserve"> </w:t>
      </w:r>
      <w:r>
        <w:t xml:space="preserve">[Insert Name]</w:t>
      </w:r>
    </w:p>
    <w:p>
      <w:pPr>
        <w:pStyle w:val="BodyText"/>
      </w:pPr>
      <w:r>
        <w:rPr>
          <w:bCs/>
          <w:b/>
        </w:rPr>
        <w:t xml:space="preserve">Affiliation:</w:t>
      </w:r>
      <w:r>
        <w:t xml:space="preserve"> </w:t>
      </w:r>
      <w:r>
        <w:t xml:space="preserve">[Insert Institution]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Germany Berlin</dc:title>
  <dc:creator/>
  <dc:language>en</dc:language>
  <cp:keywords/>
  <dcterms:created xsi:type="dcterms:W3CDTF">2026-10-10T11:30:50Z</dcterms:created>
  <dcterms:modified xsi:type="dcterms:W3CDTF">2026-10-10T11:30:50Z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