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Hans Müller, Senior Research Fellow, Technical University of Munich</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 and overall impact of an Oceanographer based in Germany Munich. The purpose of this review is to assess the individual's scientific rigor, innovation, and relevance to both local and global oceanographic studies. Given the strategic importance of oceanography in addressing climate change, biodiversity loss, and sustainable resource management, this evaluation aims to provide a comprehensive analysis of the Oceanographer's work within the context of Germany Munich's academic and research environment.</w:t>
      </w:r>
    </w:p>
    <w:bookmarkEnd w:id="21"/>
    <w:bookmarkStart w:id="22" w:name="research-contributions"/>
    <w:p>
      <w:pPr>
        <w:pStyle w:val="Heading2"/>
      </w:pPr>
      <w:r>
        <w:t xml:space="preserve">2. Research Contributions</w:t>
      </w:r>
    </w:p>
    <w:p>
      <w:pPr>
        <w:pStyle w:val="FirstParagraph"/>
      </w:pPr>
      <w:r>
        <w:t xml:space="preserve">The Oceanographer under review has demonstrated exceptional expertise in marine ecosystems, particularly focusing on the North Atlantic and Mediterranean regions. Their research has significantly advanced our understanding of ocean currents, marine biodiversity, and the impacts of anthropogenic activities on marine environments. Notably, their recent publication in the</w:t>
      </w:r>
      <w:r>
        <w:t xml:space="preserve"> </w:t>
      </w:r>
      <w:r>
        <w:rPr>
          <w:iCs/>
          <w:i/>
        </w:rPr>
        <w:t xml:space="preserve">Journal of Marine Science</w:t>
      </w:r>
      <w:r>
        <w:t xml:space="preserve"> </w:t>
      </w:r>
      <w:r>
        <w:t xml:space="preserve">provided groundbreaking insights into the role of microplastics in disrupting marine food webs, a topic of critical importance to both Germany Munich and the broader European scientific community.</w:t>
      </w:r>
    </w:p>
    <w:p>
      <w:pPr>
        <w:pStyle w:val="BodyText"/>
      </w:pPr>
      <w:r>
        <w:t xml:space="preserve">Furthermore, the Oceanographer has been instrumental in developing innovative methodologies for monitoring ocean health. Their work on integrating satellite data with in-situ measurements has set a new standard for precision and scalability in oceanographic research. This approach has been particularly valuable for Germany Munich, where interdisciplinary collaboration between universities, research institutes, and industry partners is highly encouraged.</w:t>
      </w:r>
    </w:p>
    <w:bookmarkEnd w:id="22"/>
    <w:bookmarkStart w:id="23" w:name="collaboration-and-networking"/>
    <w:p>
      <w:pPr>
        <w:pStyle w:val="Heading2"/>
      </w:pPr>
      <w:r>
        <w:t xml:space="preserve">3. Collaboration and Networking</w:t>
      </w:r>
    </w:p>
    <w:p>
      <w:pPr>
        <w:pStyle w:val="FirstParagraph"/>
      </w:pPr>
      <w:r>
        <w:t xml:space="preserve">One of the standout aspects of the Oceanographer's career is their ability to foster collaboration across disciplines and borders. In Germany Munich, they have actively participated in joint projects with institutions such as the Helmholtz Centre for Ocean Research Kiel and the Max Planck Institute for Marine Microbiology. These collaborations have not only enhanced the quality of their research but also strengthened Germany Munich's position as a hub for oceanographic studies.</w:t>
      </w:r>
    </w:p>
    <w:p>
      <w:pPr>
        <w:pStyle w:val="BodyText"/>
      </w:pPr>
      <w:r>
        <w:t xml:space="preserve">Additionally, the Oceanographer has been a key contributor to international initiatives, including the European Marine Board and the Intergovernmental Oceanographic Commission (IOC) of UNESCO. Their involvement in these organizations has facilitated knowledge exchange and policy development, ensuring that scientific findings are translated into actionable strategies for ocean conservation.</w:t>
      </w:r>
    </w:p>
    <w:bookmarkEnd w:id="23"/>
    <w:bookmarkStart w:id="24" w:name="teaching-and-mentorship"/>
    <w:p>
      <w:pPr>
        <w:pStyle w:val="Heading2"/>
      </w:pPr>
      <w:r>
        <w:t xml:space="preserve">4. Teaching and Mentorship</w:t>
      </w:r>
    </w:p>
    <w:p>
      <w:pPr>
        <w:pStyle w:val="FirstParagraph"/>
      </w:pPr>
      <w:r>
        <w:t xml:space="preserve">Beyond their research achievements, the Oceanographer has made significant contributions to education and mentorship. At the Technical University of Munich, they have designed and delivered courses on marine biology, oceanography, and environmental science, inspiring the next generation of scientists. Their teaching style is characterized by clarity, engagement, and a strong emphasis on practical applications, which has earned them high praise from students and colleagues alike.</w:t>
      </w:r>
    </w:p>
    <w:p>
      <w:pPr>
        <w:pStyle w:val="BodyText"/>
      </w:pPr>
      <w:r>
        <w:t xml:space="preserve">The Oceanographer has also mentored numerous graduate students and early-career researchers, guiding them through the complexities of academic research and professional development. Many of their mentees have gone on to secure prestigious positions in academia, government, and industry, a testament to the Oceanographer's commitment to nurturing talent.</w:t>
      </w:r>
    </w:p>
    <w:bookmarkEnd w:id="24"/>
    <w:bookmarkStart w:id="25" w:name="impact-on-germany-munich"/>
    <w:p>
      <w:pPr>
        <w:pStyle w:val="Heading2"/>
      </w:pPr>
      <w:r>
        <w:t xml:space="preserve">5. Impact on Germany Munich</w:t>
      </w:r>
    </w:p>
    <w:p>
      <w:pPr>
        <w:pStyle w:val="FirstParagraph"/>
      </w:pPr>
      <w:r>
        <w:t xml:space="preserve">The Oceanographer's work has had a profound impact on Germany Munich, both scientifically and socially. By addressing pressing environmental issues, such as coastal erosion, water pollution, and climate change, their research has informed local policies and initiatives aimed at protecting the region's natural resources. For example, their findings on the effects of rising sea temperatures on marine ecosystems have been used by the Bavarian State Ministry of Environment to develop adaptive management strategies.</w:t>
      </w:r>
    </w:p>
    <w:p>
      <w:pPr>
        <w:pStyle w:val="BodyText"/>
      </w:pPr>
      <w:r>
        <w:t xml:space="preserve">Moreover, the Oceanographer has played a pivotal role in raising public awareness about the importance of ocean conservation. Through outreach programs, public lectures, and media engagements, they have successfully communicated complex scientific concepts to diverse audiences, fostering a greater appreciation for the ocean's role in sustaining life on Earth.</w:t>
      </w:r>
    </w:p>
    <w:bookmarkEnd w:id="25"/>
    <w:bookmarkStart w:id="26" w:name="areas-for-improvement"/>
    <w:p>
      <w:pPr>
        <w:pStyle w:val="Heading2"/>
      </w:pPr>
      <w:r>
        <w:t xml:space="preserve">6. Areas for Improvement</w:t>
      </w:r>
    </w:p>
    <w:p>
      <w:pPr>
        <w:pStyle w:val="FirstParagraph"/>
      </w:pPr>
      <w:r>
        <w:t xml:space="preserve">While the Oceanographer's contributions are commendable, there are areas where further development could enhance their impact. For instance, increasing collaboration with non-academic stakeholders, such as NGOs and local communities, could amplify the societal relevance of their research. Additionally, exploring emerging technologies, such as artificial intelligence and machine learning, could provide new opportunities for advancing oceanographic studies.</w:t>
      </w:r>
    </w:p>
    <w:bookmarkEnd w:id="26"/>
    <w:bookmarkStart w:id="27" w:name="conclusion"/>
    <w:p>
      <w:pPr>
        <w:pStyle w:val="Heading2"/>
      </w:pPr>
      <w:r>
        <w:t xml:space="preserve">7. Conclusion</w:t>
      </w:r>
    </w:p>
    <w:p>
      <w:pPr>
        <w:pStyle w:val="FirstParagraph"/>
      </w:pPr>
      <w:r>
        <w:t xml:space="preserve">In conclusion, the Oceanographer under review has made outstanding contributions to the field of oceanography, both in Germany Munich and on a global scale. Their research excellence, collaborative spirit, and dedication to education and outreach make them a valuable asset to the scientific community. This Peer Review Report strongly recommends continued support for their work, as it aligns with the broader goals of advancing knowledge, promoting sustainability, and addressing the challenges facing our oceans.</w:t>
      </w:r>
    </w:p>
    <w:bookmarkEnd w:id="27"/>
    <w:p>
      <w:pPr>
        <w:pStyle w:val="BodyText"/>
      </w:pPr>
      <w:r>
        <w:rPr>
          <w:bCs/>
          <w:b/>
        </w:rPr>
        <w:t xml:space="preserve">Dr. Hans Müller</w:t>
      </w:r>
      <w:r>
        <w:br/>
      </w:r>
      <w:r>
        <w:t xml:space="preserve">Senior Research Fellow</w:t>
      </w:r>
      <w:r>
        <w:br/>
      </w:r>
      <w:r>
        <w:t xml:space="preserve">Technical University of Munich</w:t>
      </w:r>
      <w:r>
        <w:br/>
      </w: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2026-10-10T09:14:30Z</dcterms:created>
  <dcterms:modified xsi:type="dcterms:W3CDTF">2026-10-10T09:14:30Z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