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scientific contributions, and operational effectiveness of an Oceanographer based in Ghana Accra. The review aims to provide a comprehensive assessment of the individual's work in the context of marine research, coastal management, and environmental sustainability in the region. The Oceanographer's role is critical in addressing the unique challenges faced by Ghana's coastal ecosystems, including erosion, pollution, and the sustainable management of marine resources.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Scientific research and publications related to oceanography in Ghana Accra.</w:t>
      </w:r>
    </w:p>
    <w:p>
      <w:pPr>
        <w:numPr>
          <w:ilvl w:val="0"/>
          <w:numId w:val="1001"/>
        </w:numPr>
        <w:pStyle w:val="Compact"/>
      </w:pPr>
      <w:r>
        <w:t xml:space="preserve">Contribution to coastal management and policy development.</w:t>
      </w:r>
    </w:p>
    <w:p>
      <w:pPr>
        <w:numPr>
          <w:ilvl w:val="0"/>
          <w:numId w:val="1001"/>
        </w:numPr>
        <w:pStyle w:val="Compact"/>
      </w:pPr>
      <w:r>
        <w:t xml:space="preserve">Collaboration with local and international stakeholders.</w:t>
      </w:r>
    </w:p>
    <w:p>
      <w:pPr>
        <w:numPr>
          <w:ilvl w:val="0"/>
          <w:numId w:val="1001"/>
        </w:numPr>
        <w:pStyle w:val="Compact"/>
      </w:pPr>
      <w:r>
        <w:t xml:space="preserve">Application of advanced technologies and methodologies in oceanographic studies.</w:t>
      </w:r>
    </w:p>
    <w:p>
      <w:pPr>
        <w:numPr>
          <w:ilvl w:val="0"/>
          <w:numId w:val="1001"/>
        </w:numPr>
        <w:pStyle w:val="Compact"/>
      </w:pPr>
      <w:r>
        <w:t xml:space="preserve">Impact on community engagement and environmental education.</w:t>
      </w:r>
    </w:p>
    <w:bookmarkEnd w:id="22"/>
    <w:bookmarkStart w:id="23" w:name="scientific-research-and-publications"/>
    <w:p>
      <w:pPr>
        <w:pStyle w:val="Heading2"/>
      </w:pPr>
      <w:r>
        <w:t xml:space="preserve">3. Scientific Research and Publications</w:t>
      </w:r>
    </w:p>
    <w:p>
      <w:pPr>
        <w:pStyle w:val="FirstParagraph"/>
      </w:pPr>
      <w:r>
        <w:t xml:space="preserve">The Oceanographer has demonstrated a strong commitment to advancing scientific knowledge in the field of oceanography. Their research has focused on critical issues such as coastal erosion, marine biodiversity, and the impacts of climate change on Ghana's coastal zones. Several peer-reviewed publications have been produced, contributing valuable insights to the global scientific community.</w:t>
      </w:r>
    </w:p>
    <w:p>
      <w:pPr>
        <w:pStyle w:val="BodyText"/>
      </w:pPr>
      <w:r>
        <w:t xml:space="preserve">In Ghana Accra, the Oceanographer has conducted extensive studies on the dynamics of the Gulf of Guinea, providing data that is essential for understanding regional oceanographic processes. Their work has been instrumental in identifying trends in sea-level rise and its implications for coastal communities. The use of innovative methodologies, including remote sensing and numerical modeling, has enhanced the accuracy and reliability of their findings.</w:t>
      </w:r>
    </w:p>
    <w:bookmarkEnd w:id="23"/>
    <w:bookmarkStart w:id="24" w:name="X683b97f6c8f14ec88fd7b54113d1db40cc7bb3e"/>
    <w:p>
      <w:pPr>
        <w:pStyle w:val="Heading2"/>
      </w:pPr>
      <w:r>
        <w:t xml:space="preserve">4. Contribution to Coastal Management and Policy Development</w:t>
      </w:r>
    </w:p>
    <w:p>
      <w:pPr>
        <w:pStyle w:val="FirstParagraph"/>
      </w:pPr>
      <w:r>
        <w:t xml:space="preserve">The Oceanographer's expertise has been highly valued in the development of coastal management strategies in Ghana Accra. They have actively participated in advisory committees and working groups tasked with formulating policies to mitigate coastal erosion and protect marine ecosystems. Their recommendations have been incorporated into national frameworks, demonstrating the practical application of their scientific knowledge.</w:t>
      </w:r>
    </w:p>
    <w:p>
      <w:pPr>
        <w:pStyle w:val="BodyText"/>
      </w:pPr>
      <w:r>
        <w:t xml:space="preserve">Furthermore, the Oceanographer has collaborated with government agencies, such as the Environmental Protection Agency (EPA) and the Fisheries Commission, to implement sustainable practices in coastal areas. Their efforts have contributed to the establishment of marine protected areas and the promotion of eco-friendly tourism initiatives.</w:t>
      </w:r>
    </w:p>
    <w:bookmarkEnd w:id="24"/>
    <w:bookmarkStart w:id="25" w:name="collaboration-with-stakeholders"/>
    <w:p>
      <w:pPr>
        <w:pStyle w:val="Heading2"/>
      </w:pPr>
      <w:r>
        <w:t xml:space="preserve">5. Collaboration with Stakeholders</w:t>
      </w:r>
    </w:p>
    <w:p>
      <w:pPr>
        <w:pStyle w:val="FirstParagraph"/>
      </w:pPr>
      <w:r>
        <w:t xml:space="preserve">Effective collaboration is a cornerstone of successful oceanographic research, and the Oceanographer has excelled in this area. They have established partnerships with universities, research institutions, and international organizations to foster knowledge exchange and joint research projects. In Ghana Accra, these collaborations have led to the development of innovative solutions for local challenges, such as plastic pollution and overfishing.</w:t>
      </w:r>
    </w:p>
    <w:p>
      <w:pPr>
        <w:pStyle w:val="BodyText"/>
      </w:pPr>
      <w:r>
        <w:t xml:space="preserve">The Oceanographer has also engaged with local communities, ensuring that their research is relevant and beneficial to those directly affected by coastal issues. This community-centered approach has enhanced the social impact of their work and promoted a sense of ownership among stakeholders.</w:t>
      </w:r>
    </w:p>
    <w:bookmarkEnd w:id="25"/>
    <w:bookmarkStart w:id="26" w:name="application-of-advanced-technologies"/>
    <w:p>
      <w:pPr>
        <w:pStyle w:val="Heading2"/>
      </w:pPr>
      <w:r>
        <w:t xml:space="preserve">6. Application of Advanced Technologies</w:t>
      </w:r>
    </w:p>
    <w:p>
      <w:pPr>
        <w:pStyle w:val="FirstParagraph"/>
      </w:pPr>
      <w:r>
        <w:t xml:space="preserve">The Oceanographer has been at the forefront of integrating advanced technologies into their research. The use of satellite imagery, autonomous underwater vehicles (AUVs), and data analytics has significantly improved the quality and scope of their studies. In Ghana Accra, these technologies have been employed to monitor coastal changes in real-time, providing timely information for decision-making.</w:t>
      </w:r>
    </w:p>
    <w:p>
      <w:pPr>
        <w:pStyle w:val="BodyText"/>
      </w:pPr>
      <w:r>
        <w:t xml:space="preserve">Additionally, the Oceanographer has contributed to the development of local capacity in the use of these technologies. Training workshops and seminars have been organized to equip researchers and students with the skills needed to conduct cutting-edge oceanographic research.</w:t>
      </w:r>
    </w:p>
    <w:bookmarkEnd w:id="26"/>
    <w:bookmarkStart w:id="27" w:name="X29b3e53fb408baae430fced467c99c3caeef9a0"/>
    <w:p>
      <w:pPr>
        <w:pStyle w:val="Heading2"/>
      </w:pPr>
      <w:r>
        <w:t xml:space="preserve">7. Community Engagement and Environmental Education</w:t>
      </w:r>
    </w:p>
    <w:p>
      <w:pPr>
        <w:pStyle w:val="FirstParagraph"/>
      </w:pPr>
      <w:r>
        <w:t xml:space="preserve">A key aspect of the Oceanographer's work in Ghana Accra has been their dedication to community engagement and environmental education. They have organized outreach programs to raise awareness about the importance of marine conservation and sustainable practices. These initiatives have reached schools, community groups, and local businesses, fostering a culture of environmental stewardship.</w:t>
      </w:r>
    </w:p>
    <w:p>
      <w:pPr>
        <w:pStyle w:val="BodyText"/>
      </w:pPr>
      <w:r>
        <w:t xml:space="preserve">The Oceanographer's efforts have been particularly impactful in empowering young people to pursue careers in science and technology. By inspiring the next generation of oceanographers, they are ensuring the long-term sustainability of marine research in Ghana.</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research on climate change impacts and coastal resilience in Ghana Accra.</w:t>
      </w:r>
    </w:p>
    <w:p>
      <w:pPr>
        <w:numPr>
          <w:ilvl w:val="0"/>
          <w:numId w:val="1002"/>
        </w:numPr>
        <w:pStyle w:val="Compact"/>
      </w:pPr>
      <w:r>
        <w:t xml:space="preserve">Strengthen partnerships with international organizations to access additional resources and expertise.</w:t>
      </w:r>
    </w:p>
    <w:p>
      <w:pPr>
        <w:numPr>
          <w:ilvl w:val="0"/>
          <w:numId w:val="1002"/>
        </w:numPr>
        <w:pStyle w:val="Compact"/>
      </w:pPr>
      <w:r>
        <w:t xml:space="preserve">Expand community engagement programs to reach a broader audience.</w:t>
      </w:r>
    </w:p>
    <w:p>
      <w:pPr>
        <w:numPr>
          <w:ilvl w:val="0"/>
          <w:numId w:val="1002"/>
        </w:numPr>
        <w:pStyle w:val="Compact"/>
      </w:pPr>
      <w:r>
        <w:t xml:space="preserve">Invest in the development of local research infrastructure to support long-term oceanographic studies.</w:t>
      </w:r>
    </w:p>
    <w:bookmarkEnd w:id="28"/>
    <w:bookmarkStart w:id="29" w:name="conclusion"/>
    <w:p>
      <w:pPr>
        <w:pStyle w:val="Heading2"/>
      </w:pPr>
      <w:r>
        <w:t xml:space="preserve">9. Conclusion</w:t>
      </w:r>
    </w:p>
    <w:p>
      <w:pPr>
        <w:pStyle w:val="FirstParagraph"/>
      </w:pPr>
      <w:r>
        <w:t xml:space="preserve">In conclusion, the Oceanographer has made significant contributions to the field of oceanography in Ghana Accra. Their scientific research, policy contributions, and community engagement efforts have had a profound impact on the region's coastal management and environmental sustainability. This Peer Review Report recognizes their outstanding work and recommends continued support for their initiatives.</w:t>
      </w:r>
    </w:p>
    <w:bookmarkEnd w:id="29"/>
    <w:p>
      <w:pPr>
        <w:pStyle w:val="BodyText"/>
      </w:pPr>
      <w:r>
        <w:rPr>
          <w:bCs/>
          <w:b/>
        </w:rPr>
        <w:t xml:space="preserve">Prepared by:</w:t>
      </w:r>
    </w:p>
    <w:p>
      <w:pPr>
        <w:pStyle w:val="BodyText"/>
      </w:pPr>
      <w:r>
        <w:t xml:space="preserve">Peer Review Committee</w:t>
      </w:r>
    </w:p>
    <w:p>
      <w:pPr>
        <w:pStyle w:val="BodyText"/>
      </w:pPr>
      <w:r>
        <w:t xml:space="preserve">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Ghana Accra</dc:title>
  <dc:creator/>
  <dc:language>en</dc:language>
  <cp:keywords/>
  <dcterms:created xsi:type="dcterms:W3CDTF">2026-10-10T08:09:16Z</dcterms:created>
  <dcterms:modified xsi:type="dcterms:W3CDTF">2026-10-10T08:09:16Z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