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Indonesia</w:t>
      </w:r>
      <w:r>
        <w:t xml:space="preserve"> </w:t>
      </w:r>
      <w:r>
        <w:t xml:space="preserve">Jakarta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Oceanographer</w:t>
      </w:r>
      <w:r>
        <w:br/>
      </w:r>
      <w:r>
        <w:rPr>
          <w:bCs/>
          <w:b/>
        </w:rPr>
        <w:t xml:space="preserve">Project Title:</w:t>
      </w:r>
      <w:r>
        <w:t xml:space="preserve"> </w:t>
      </w:r>
      <w:r>
        <w:t xml:space="preserve">Coastal Dynamics and Marine Biodiversity Assessment</w:t>
      </w:r>
      <w:r>
        <w:br/>
      </w: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PR-2023-884</w:t>
      </w:r>
      <w:r>
        <w:br/>
      </w:r>
      <w:r>
        <w:rPr>
          <w:bCs/>
          <w:b/>
        </w:rPr>
        <w:t xml:space="preserve">Status:</w:t>
      </w:r>
      <w:r>
        <w:t xml:space="preserve"> </w:t>
      </w:r>
      <w:r>
        <w:t xml:space="preserve">Final Evaluation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research methodology, data analysis, and strategic implications of the work conducted by the</w:t>
      </w:r>
      <w:r>
        <w:t xml:space="preserve"> </w:t>
      </w:r>
      <w:r>
        <w:rPr>
          <w:bCs/>
          <w:b/>
        </w:rPr>
        <w:t xml:space="preserve">Oceanographer</w:t>
      </w:r>
      <w:r>
        <w:t xml:space="preserve"> </w:t>
      </w:r>
      <w:r>
        <w:t xml:space="preserve">team. The study focuses on the critical environmental challenges facing the waters surrounding</w:t>
      </w:r>
      <w:r>
        <w:t xml:space="preserve"> </w:t>
      </w:r>
      <w:r>
        <w:rPr>
          <w:bCs/>
          <w:b/>
        </w:rPr>
        <w:t xml:space="preserve">Indonesia Jakarta</w:t>
      </w:r>
      <w:r>
        <w:t xml:space="preserve">. Given the unique geographical position of Jakarta as a megacity situated on a delta with significant subsidence issues and high exposure to marine hazards, the relevance of this research cannot be overstated. The report assesses the scientific rigor of the oceanographic data collected and its applicability to local urban planning and disaster mitigation strategies.</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Oceanographer</w:t>
      </w:r>
      <w:r>
        <w:t xml:space="preserve"> </w:t>
      </w:r>
      <w:r>
        <w:t xml:space="preserve">in this project was pivotal.</w:t>
      </w:r>
      <w:r>
        <w:t xml:space="preserve"> </w:t>
      </w:r>
      <w:r>
        <w:rPr>
          <w:bCs/>
          <w:b/>
        </w:rPr>
        <w:t xml:space="preserve">Indonesia Jakarta</w:t>
      </w:r>
      <w:r>
        <w:t xml:space="preserve"> </w:t>
      </w:r>
      <w:r>
        <w:t xml:space="preserve">faces a convergence of threats, including rising sea levels, land subsidence, and increasing salinity intrusion into freshwater aquifers. The research aims to quantify these variables to support the national government's long-term vision for coastal resilience. This</w:t>
      </w:r>
      <w:r>
        <w:t xml:space="preserve"> </w:t>
      </w:r>
      <w:r>
        <w:rPr>
          <w:bCs/>
          <w:b/>
        </w:rPr>
        <w:t xml:space="preserve">Peer Review Report</w:t>
      </w:r>
      <w:r>
        <w:t xml:space="preserve"> </w:t>
      </w:r>
      <w:r>
        <w:t xml:space="preserve">examines whether the proposed models accurately reflect the complex hydrodynamic conditions of the Java Sea and the Jakarta Bay.</w:t>
      </w:r>
    </w:p>
    <w:p>
      <w:pPr>
        <w:pStyle w:val="BodyText"/>
      </w:pPr>
      <w:r>
        <w:t xml:space="preserve">The review panel acknowledges the difficulty of conducting high-precision oceanography in such a densely populated and industrially active region. The</w:t>
      </w:r>
      <w:r>
        <w:t xml:space="preserve"> </w:t>
      </w:r>
      <w:r>
        <w:rPr>
          <w:bCs/>
          <w:b/>
        </w:rPr>
        <w:t xml:space="preserve">Oceanographer</w:t>
      </w:r>
      <w:r>
        <w:t xml:space="preserve"> </w:t>
      </w:r>
      <w:r>
        <w:t xml:space="preserve">has attempted to integrate satellite telemetry with in-situ sensor data, a methodology that is both ambitious and necessary for the scale of the problem in</w:t>
      </w:r>
      <w:r>
        <w:t xml:space="preserve"> </w:t>
      </w:r>
      <w:r>
        <w:rPr>
          <w:bCs/>
          <w:b/>
        </w:rPr>
        <w:t xml:space="preserve">Indonesia Jakarta</w:t>
      </w:r>
      <w:r>
        <w:t xml:space="preserve">.</w:t>
      </w:r>
    </w:p>
    <w:bookmarkEnd w:id="21"/>
    <w:bookmarkStart w:id="22" w:name="methodology-evaluation"/>
    <w:p>
      <w:pPr>
        <w:pStyle w:val="Heading2"/>
      </w:pPr>
      <w:r>
        <w:t xml:space="preserve">3. Methodology Evaluation</w:t>
      </w:r>
    </w:p>
    <w:p>
      <w:pPr>
        <w:pStyle w:val="FirstParagraph"/>
      </w:pPr>
      <w:r>
        <w:t xml:space="preserve">The methodology employed by the</w:t>
      </w:r>
      <w:r>
        <w:t xml:space="preserve"> </w:t>
      </w:r>
      <w:r>
        <w:rPr>
          <w:bCs/>
          <w:b/>
        </w:rPr>
        <w:t xml:space="preserve">Oceanographer</w:t>
      </w:r>
      <w:r>
        <w:t xml:space="preserve"> </w:t>
      </w:r>
      <w:r>
        <w:t xml:space="preserve">demonstrates a strong command of modern marine science techniques. The use of Acoustic Doppler Current Profilers (ADCP) to measure tidal currents in the Jakarta Bay was executed with high precision. However, this</w:t>
      </w:r>
      <w:r>
        <w:t xml:space="preserve"> </w:t>
      </w:r>
      <w:r>
        <w:rPr>
          <w:bCs/>
          <w:b/>
        </w:rPr>
        <w:t xml:space="preserve">Peer Review Report</w:t>
      </w:r>
      <w:r>
        <w:t xml:space="preserve"> </w:t>
      </w:r>
      <w:r>
        <w:t xml:space="preserve">notes a few areas requiring attention:</w:t>
      </w:r>
    </w:p>
    <w:p>
      <w:pPr>
        <w:numPr>
          <w:ilvl w:val="0"/>
          <w:numId w:val="1001"/>
        </w:numPr>
        <w:pStyle w:val="Compact"/>
      </w:pPr>
      <w:r>
        <w:rPr>
          <w:bCs/>
          <w:b/>
        </w:rPr>
        <w:t xml:space="preserve">Spatial Resolution:</w:t>
      </w:r>
      <w:r>
        <w:t xml:space="preserve"> </w:t>
      </w:r>
      <w:r>
        <w:t xml:space="preserve">While the data coverage is extensive, the resolution in the immediate vicinity of the Jakarta coastline could be improved to better model micro-tidal effects.</w:t>
      </w:r>
    </w:p>
    <w:p>
      <w:pPr>
        <w:numPr>
          <w:ilvl w:val="0"/>
          <w:numId w:val="1001"/>
        </w:numPr>
        <w:pStyle w:val="Compact"/>
      </w:pPr>
      <w:r>
        <w:rPr>
          <w:bCs/>
          <w:b/>
        </w:rPr>
        <w:t xml:space="preserve">Temporal Consistency:</w:t>
      </w:r>
      <w:r>
        <w:t xml:space="preserve"> </w:t>
      </w:r>
      <w:r>
        <w:t xml:space="preserve">The dataset spans three years, which is adequate, but the</w:t>
      </w:r>
      <w:r>
        <w:t xml:space="preserve"> </w:t>
      </w:r>
      <w:r>
        <w:rPr>
          <w:bCs/>
          <w:b/>
        </w:rPr>
        <w:t xml:space="preserve">Oceanographer</w:t>
      </w:r>
      <w:r>
        <w:t xml:space="preserve"> </w:t>
      </w:r>
      <w:r>
        <w:t xml:space="preserve">should account for seasonal monsoon variations more explicitly in the predictive models.</w:t>
      </w:r>
    </w:p>
    <w:p>
      <w:pPr>
        <w:numPr>
          <w:ilvl w:val="0"/>
          <w:numId w:val="1001"/>
        </w:numPr>
        <w:pStyle w:val="Compact"/>
      </w:pPr>
      <w:r>
        <w:rPr>
          <w:bCs/>
          <w:b/>
        </w:rPr>
        <w:t xml:space="preserve">Integration with Local Data:</w:t>
      </w:r>
      <w:r>
        <w:t xml:space="preserve"> </w:t>
      </w:r>
      <w:r>
        <w:t xml:space="preserve">There is a need for tighter integration with data from the Indonesian Agency for Meteorology, Climatology, and Geophysics (BMKG) to ensure the models align with national standards.</w:t>
      </w:r>
    </w:p>
    <w:bookmarkEnd w:id="22"/>
    <w:bookmarkStart w:id="23" w:name="data-analysis-and-findings"/>
    <w:p>
      <w:pPr>
        <w:pStyle w:val="Heading2"/>
      </w:pPr>
      <w:r>
        <w:t xml:space="preserve">4. Data Analysis and Findings</w:t>
      </w:r>
    </w:p>
    <w:p>
      <w:pPr>
        <w:pStyle w:val="FirstParagraph"/>
      </w:pPr>
      <w:r>
        <w:t xml:space="preserve">The analysis presented by the</w:t>
      </w:r>
      <w:r>
        <w:t xml:space="preserve"> </w:t>
      </w:r>
      <w:r>
        <w:rPr>
          <w:bCs/>
          <w:b/>
        </w:rPr>
        <w:t xml:space="preserve">Oceanographer</w:t>
      </w:r>
      <w:r>
        <w:t xml:space="preserve"> </w:t>
      </w:r>
      <w:r>
        <w:t xml:space="preserve">is robust. The findings regarding the rate of land subsidence in North Jakarta, correlated with sea-level rise, are alarming but consistent with independent studies. The report highlights that certain areas of</w:t>
      </w:r>
      <w:r>
        <w:t xml:space="preserve"> </w:t>
      </w:r>
      <w:r>
        <w:rPr>
          <w:bCs/>
          <w:b/>
        </w:rPr>
        <w:t xml:space="preserve">Indonesia Jakarta</w:t>
      </w:r>
      <w:r>
        <w:t xml:space="preserve"> </w:t>
      </w:r>
      <w:r>
        <w:t xml:space="preserve">are sinking at a rate that outpaces global sea-level rise averages, creating a compounding risk for flooding.</w:t>
      </w:r>
    </w:p>
    <w:p>
      <w:pPr>
        <w:pStyle w:val="BodyText"/>
      </w:pPr>
      <w:r>
        <w:t xml:space="preserve">Furthermore, the assessment of water quality and salinity intrusion provides critical insights for the city's water management authorities. The</w:t>
      </w:r>
      <w:r>
        <w:t xml:space="preserve"> </w:t>
      </w:r>
      <w:r>
        <w:rPr>
          <w:bCs/>
          <w:b/>
        </w:rPr>
        <w:t xml:space="preserve">Oceanographer</w:t>
      </w:r>
      <w:r>
        <w:t xml:space="preserve"> </w:t>
      </w:r>
      <w:r>
        <w:t xml:space="preserve">has successfully mapped the extent to which saltwater is penetrating the freshwater lenses, a vital resource for the millions of residents in</w:t>
      </w:r>
      <w:r>
        <w:t xml:space="preserve"> </w:t>
      </w:r>
      <w:r>
        <w:rPr>
          <w:bCs/>
          <w:b/>
        </w:rPr>
        <w:t xml:space="preserve">Indonesia Jakarta</w:t>
      </w:r>
      <w:r>
        <w:t xml:space="preserve">. This data is essential for the design of future desalination plants and groundwater recharge projects.</w:t>
      </w:r>
    </w:p>
    <w:bookmarkEnd w:id="23"/>
    <w:bookmarkStart w:id="24" w:name="X2b99466d17a482d7be8c80515663a379f7f72dc"/>
    <w:p>
      <w:pPr>
        <w:pStyle w:val="Heading2"/>
      </w:pPr>
      <w:r>
        <w:t xml:space="preserve">5. Strategic Implications for Indonesia Jakarta</w:t>
      </w:r>
    </w:p>
    <w:p>
      <w:pPr>
        <w:pStyle w:val="FirstParagraph"/>
      </w:pPr>
      <w:r>
        <w:t xml:space="preserve">This</w:t>
      </w:r>
      <w:r>
        <w:t xml:space="preserve"> </w:t>
      </w:r>
      <w:r>
        <w:rPr>
          <w:bCs/>
          <w:b/>
        </w:rPr>
        <w:t xml:space="preserve">Peer Review Report</w:t>
      </w:r>
      <w:r>
        <w:t xml:space="preserve"> </w:t>
      </w:r>
      <w:r>
        <w:t xml:space="preserve">emphasizes that the work of the</w:t>
      </w:r>
      <w:r>
        <w:t xml:space="preserve"> </w:t>
      </w:r>
      <w:r>
        <w:rPr>
          <w:bCs/>
          <w:b/>
        </w:rPr>
        <w:t xml:space="preserve">Oceanographer</w:t>
      </w:r>
      <w:r>
        <w:t xml:space="preserve"> </w:t>
      </w:r>
      <w:r>
        <w:t xml:space="preserve">extends beyond academic interest; it has direct policy implications. The findings support the urgent need for the "Great Garuda" seawall project and other coastal defense mechanisms. The data provides the scientific justification required for significant infrastructure investment.</w:t>
      </w:r>
    </w:p>
    <w:p>
      <w:pPr>
        <w:pStyle w:val="BodyText"/>
      </w:pPr>
      <w:r>
        <w:t xml:space="preserve">Additionally, the report underscores the importance of ecosystem-based adaptation. The</w:t>
      </w:r>
      <w:r>
        <w:t xml:space="preserve"> </w:t>
      </w:r>
      <w:r>
        <w:rPr>
          <w:bCs/>
          <w:b/>
        </w:rPr>
        <w:t xml:space="preserve">Oceanographer</w:t>
      </w:r>
      <w:r>
        <w:t xml:space="preserve"> </w:t>
      </w:r>
      <w:r>
        <w:t xml:space="preserve">suggests that restoring mangrove forests along the Jakarta coast could serve as a natural buffer against storm surges. This recommendation aligns with sustainable development goals and offers a cost-effective complement to hard engineering solutions.</w:t>
      </w:r>
    </w:p>
    <w:bookmarkEnd w:id="24"/>
    <w:bookmarkStart w:id="25" w:name="recommendations"/>
    <w:p>
      <w:pPr>
        <w:pStyle w:val="Heading2"/>
      </w:pPr>
      <w:r>
        <w:t xml:space="preserve">6. Recommendations</w:t>
      </w:r>
    </w:p>
    <w:p>
      <w:pPr>
        <w:pStyle w:val="FirstParagraph"/>
      </w:pPr>
      <w:r>
        <w:t xml:space="preserve">Based on the evaluation, this</w:t>
      </w:r>
      <w:r>
        <w:t xml:space="preserve"> </w:t>
      </w:r>
      <w:r>
        <w:rPr>
          <w:bCs/>
          <w:b/>
        </w:rPr>
        <w:t xml:space="preserve">Peer Review Report</w:t>
      </w:r>
      <w:r>
        <w:t xml:space="preserve"> </w:t>
      </w:r>
      <w:r>
        <w:t xml:space="preserve">offers the following recommendations for the</w:t>
      </w:r>
      <w:r>
        <w:t xml:space="preserve"> </w:t>
      </w:r>
      <w:r>
        <w:rPr>
          <w:bCs/>
          <w:b/>
        </w:rPr>
        <w:t xml:space="preserve">Oceanographer</w:t>
      </w:r>
      <w:r>
        <w:t xml:space="preserve"> </w:t>
      </w:r>
      <w:r>
        <w:t xml:space="preserve">and the project stakeholders:</w:t>
      </w:r>
    </w:p>
    <w:p>
      <w:pPr>
        <w:numPr>
          <w:ilvl w:val="0"/>
          <w:numId w:val="1002"/>
        </w:numPr>
        <w:pStyle w:val="Compact"/>
      </w:pPr>
      <w:r>
        <w:rPr>
          <w:bCs/>
          <w:b/>
        </w:rPr>
        <w:t xml:space="preserve">Enhance Collaboration:</w:t>
      </w:r>
      <w:r>
        <w:t xml:space="preserve"> </w:t>
      </w:r>
      <w:r>
        <w:t xml:space="preserve">Foster stronger partnerships between the research team and local Jakarta municipal agencies to ensure data is actionable.</w:t>
      </w:r>
    </w:p>
    <w:p>
      <w:pPr>
        <w:numPr>
          <w:ilvl w:val="0"/>
          <w:numId w:val="1002"/>
        </w:numPr>
        <w:pStyle w:val="Compact"/>
      </w:pPr>
      <w:r>
        <w:rPr>
          <w:bCs/>
          <w:b/>
        </w:rPr>
        <w:t xml:space="preserve">Refine Models:</w:t>
      </w:r>
      <w:r>
        <w:t xml:space="preserve"> </w:t>
      </w:r>
      <w:r>
        <w:t xml:space="preserve">Update the hydrodynamic models to include higher-resolution bathymetric data for the Jakarta Bay.</w:t>
      </w:r>
    </w:p>
    <w:p>
      <w:pPr>
        <w:numPr>
          <w:ilvl w:val="0"/>
          <w:numId w:val="1002"/>
        </w:numPr>
        <w:pStyle w:val="Compact"/>
      </w:pPr>
      <w:r>
        <w:rPr>
          <w:bCs/>
          <w:b/>
        </w:rPr>
        <w:t xml:space="preserve">Public Engagement:</w:t>
      </w:r>
      <w:r>
        <w:t xml:space="preserve"> </w:t>
      </w:r>
      <w:r>
        <w:t xml:space="preserve">Develop simplified visualizations of the findings to raise awareness among the public in</w:t>
      </w:r>
      <w:r>
        <w:t xml:space="preserve"> </w:t>
      </w:r>
      <w:r>
        <w:rPr>
          <w:bCs/>
          <w:b/>
        </w:rPr>
        <w:t xml:space="preserve">Indonesia Jakarta</w:t>
      </w:r>
      <w:r>
        <w:t xml:space="preserve"> </w:t>
      </w:r>
      <w:r>
        <w:t xml:space="preserve">regarding coastal risks.</w:t>
      </w:r>
    </w:p>
    <w:p>
      <w:pPr>
        <w:numPr>
          <w:ilvl w:val="0"/>
          <w:numId w:val="1002"/>
        </w:numPr>
        <w:pStyle w:val="Compact"/>
      </w:pPr>
      <w:r>
        <w:rPr>
          <w:bCs/>
          <w:b/>
        </w:rPr>
        <w:t xml:space="preserve">Long-term Monitoring:</w:t>
      </w:r>
      <w:r>
        <w:t xml:space="preserve"> </w:t>
      </w:r>
      <w:r>
        <w:t xml:space="preserve">Establish a permanent monitoring network to track changes in real-time, allowing for dynamic adjustments to coastal management strategies.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the high quality and critical importance of the work conducted by the</w:t>
      </w:r>
      <w:r>
        <w:t xml:space="preserve"> </w:t>
      </w:r>
      <w:r>
        <w:rPr>
          <w:bCs/>
          <w:b/>
        </w:rPr>
        <w:t xml:space="preserve">Oceanographer</w:t>
      </w:r>
      <w:r>
        <w:t xml:space="preserve">. The research provides a foundational understanding of the marine environmental challenges facing</w:t>
      </w:r>
      <w:r>
        <w:t xml:space="preserve"> </w:t>
      </w:r>
      <w:r>
        <w:rPr>
          <w:bCs/>
          <w:b/>
        </w:rPr>
        <w:t xml:space="preserve">Indonesia Jakarta</w:t>
      </w:r>
      <w:r>
        <w:t xml:space="preserve">. By addressing the minor methodological gaps identified herein, the final output will serve as an invaluable resource for policymakers, urban planners, and environmental scientists. The future resilience of Jakarta depends heavily on the continued application of such rigorous oceanographic science.</w:t>
      </w:r>
    </w:p>
    <w:bookmarkEnd w:id="26"/>
    <w:p>
      <w:pPr>
        <w:pStyle w:val="BodyText"/>
      </w:pPr>
      <w:r>
        <w:rPr>
          <w:bCs/>
          <w:b/>
        </w:rPr>
        <w:t xml:space="preserve">Reviewed by:</w:t>
      </w:r>
      <w:r>
        <w:br/>
      </w:r>
      <w:r>
        <w:t xml:space="preserve">Dr. Elena R. Wijaya</w:t>
      </w:r>
      <w:r>
        <w:br/>
      </w:r>
      <w:r>
        <w:t xml:space="preserve">Senior Marine Scientist</w:t>
      </w:r>
      <w:r>
        <w:br/>
      </w:r>
      <w:r>
        <w:t xml:space="preserve">International Coastal Research Consortium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Indonesia Jakarta</dc:title>
  <dc:creator/>
  <dc:language>en</dc:language>
  <cp:keywords/>
  <dcterms:created xsi:type="dcterms:W3CDTF">2026-10-10T09:23:07Z</dcterms:created>
  <dcterms:modified xsi:type="dcterms:W3CDTF">2026-10-10T09:23:07Z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