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Iran</w:t>
      </w:r>
      <w:r>
        <w:t xml:space="preserve"> </w:t>
      </w:r>
      <w:r>
        <w:t xml:space="preserve">Tehran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Iran Tehran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methodologies, and overall impact of the Oceanographer based in Iran Tehran. The purpose of this review is to provide an objective assessment of the Oceanographer's work, focusing on their scientific rigor, innovation, and relevance to the broader field of oceanography. Given the unique geographical and environmental context of Iran Tehran, this report also considers how the Oceanographer's work aligns with regional and global priorities in marine science.</w:t>
      </w:r>
    </w:p>
    <w:bookmarkEnd w:id="21"/>
    <w:bookmarkStart w:id="22" w:name="background-and-context"/>
    <w:p>
      <w:pPr>
        <w:pStyle w:val="Heading2"/>
      </w:pPr>
      <w:r>
        <w:t xml:space="preserve">2. Background and Context</w:t>
      </w:r>
    </w:p>
    <w:p>
      <w:pPr>
        <w:pStyle w:val="FirstParagraph"/>
      </w:pPr>
      <w:r>
        <w:t xml:space="preserve">The Oceanographer under review is affiliated with a prominent research institution in Iran Tehran, where they have been actively engaged in studying marine ecosystems, coastal dynamics, and oceanographic processes. Iran Tehran, although not a coastal city, serves as a hub for scientific research and policy-making related to the Caspian Sea, the Persian Gulf, and the Gulf of Oman. The Oceanographer's work is particularly significant in this context, as it contributes to understanding the complex interactions between land-based activities and marine environments.</w:t>
      </w:r>
    </w:p>
    <w:p>
      <w:pPr>
        <w:pStyle w:val="BodyText"/>
      </w:pPr>
      <w:r>
        <w:t xml:space="preserve">The review process involved an in-depth analysis of the Oceanographer's published research, ongoing projects, collaborations, and contributions to the scientific community. Input was also gathered from colleagues, collaborators, and stakeholders to ensure a comprehensive evaluation.</w:t>
      </w:r>
    </w:p>
    <w:bookmarkEnd w:id="22"/>
    <w:bookmarkStart w:id="25" w:name="scientific-contributions"/>
    <w:p>
      <w:pPr>
        <w:pStyle w:val="Heading2"/>
      </w:pPr>
      <w:r>
        <w:t xml:space="preserve">3. Scientific Contributions</w:t>
      </w:r>
    </w:p>
    <w:bookmarkStart w:id="23" w:name="research-quality-and-innovation"/>
    <w:p>
      <w:pPr>
        <w:pStyle w:val="Heading3"/>
      </w:pPr>
      <w:r>
        <w:t xml:space="preserve">3.1 Research Quality and Innovation</w:t>
      </w:r>
    </w:p>
    <w:p>
      <w:pPr>
        <w:pStyle w:val="FirstParagraph"/>
      </w:pPr>
      <w:r>
        <w:t xml:space="preserve">The Oceanographer has demonstrated a high level of scientific rigor and innovation in their research. Their work on the hydrodynamics of the Persian Gulf and the ecological impacts of climate change on marine biodiversity has been particularly noteworthy. The use of advanced modeling techniques and remote sensing data has allowed for a deeper understanding of these complex systems.</w:t>
      </w:r>
    </w:p>
    <w:p>
      <w:pPr>
        <w:pStyle w:val="BodyText"/>
      </w:pPr>
      <w:r>
        <w:t xml:space="preserve">One of the standout contributions is the development of a predictive model for sea-level rise in the region, which has significant implications for coastal planning and disaster management in Iran Tehran and surrounding areas. This model has been peer-reviewed and published in reputable international journals, reflecting its high quality and relevance.</w:t>
      </w:r>
    </w:p>
    <w:bookmarkEnd w:id="23"/>
    <w:bookmarkStart w:id="24" w:name="methodological-rigor"/>
    <w:p>
      <w:pPr>
        <w:pStyle w:val="Heading3"/>
      </w:pPr>
      <w:r>
        <w:t xml:space="preserve">3.2 Methodological Rigor</w:t>
      </w:r>
    </w:p>
    <w:p>
      <w:pPr>
        <w:pStyle w:val="FirstParagraph"/>
      </w:pPr>
      <w:r>
        <w:t xml:space="preserve">The Oceanographer's methodologies are robust and well-documented. They consistently employ state-of-the-art tools and techniques, ensuring that their findings are reliable and reproducible. Their interdisciplinary approach, which integrates oceanography with climatology, ecology, and socio-economic studies, has enriched the scope and impact of their research.</w:t>
      </w:r>
    </w:p>
    <w:bookmarkEnd w:id="24"/>
    <w:bookmarkEnd w:id="25"/>
    <w:bookmarkStart w:id="28" w:name="impact-and-relevance"/>
    <w:p>
      <w:pPr>
        <w:pStyle w:val="Heading2"/>
      </w:pPr>
      <w:r>
        <w:t xml:space="preserve">4. Impact and Relevance</w:t>
      </w:r>
    </w:p>
    <w:bookmarkStart w:id="26" w:name="regional-impact"/>
    <w:p>
      <w:pPr>
        <w:pStyle w:val="Heading3"/>
      </w:pPr>
      <w:r>
        <w:t xml:space="preserve">4.1 Regional Impact</w:t>
      </w:r>
    </w:p>
    <w:p>
      <w:pPr>
        <w:pStyle w:val="FirstParagraph"/>
      </w:pPr>
      <w:r>
        <w:t xml:space="preserve">The Oceanographer's work has had a tangible impact on policy and decision-making in Iran Tehran. Their research on water quality and marine pollution has informed government strategies for protecting coastal ecosystems and managing marine resources. Additionally, their contributions to understanding the effects of climate change on the Caspian Sea have been instrumental in shaping regional adaptation plans.</w:t>
      </w:r>
    </w:p>
    <w:bookmarkEnd w:id="26"/>
    <w:bookmarkStart w:id="27" w:name="global-relevance"/>
    <w:p>
      <w:pPr>
        <w:pStyle w:val="Heading3"/>
      </w:pPr>
      <w:r>
        <w:t xml:space="preserve">4.2 Global Relevance</w:t>
      </w:r>
    </w:p>
    <w:p>
      <w:pPr>
        <w:pStyle w:val="FirstParagraph"/>
      </w:pPr>
      <w:r>
        <w:t xml:space="preserve">Beyond the regional context, the Oceanographer's research has global relevance. Their findings on ocean acidification and its effects on marine life contribute to the broader scientific understanding of these critical issues. The Oceanographer's active participation in international conferences and collaborations with global research networks further underscores the significance of their work.</w:t>
      </w:r>
    </w:p>
    <w:bookmarkEnd w:id="27"/>
    <w:bookmarkEnd w:id="28"/>
    <w:bookmarkStart w:id="29" w:name="collaboration-and-leadership"/>
    <w:p>
      <w:pPr>
        <w:pStyle w:val="Heading2"/>
      </w:pPr>
      <w:r>
        <w:t xml:space="preserve">5. Collaboration and Leadership</w:t>
      </w:r>
    </w:p>
    <w:p>
      <w:pPr>
        <w:pStyle w:val="FirstParagraph"/>
      </w:pPr>
      <w:r>
        <w:t xml:space="preserve">The Oceanographer has been a proactive collaborator, working closely with researchers from various disciplines and institutions. Their leadership in organizing workshops and seminars in Iran Tehran has fostered a vibrant scientific community and promoted knowledge exchange. Furthermore, their mentorship of early-career scientists has been highly regarded, contributing to the development of the next generation of oceanographers.</w:t>
      </w:r>
    </w:p>
    <w:bookmarkEnd w:id="29"/>
    <w:bookmarkStart w:id="30" w:name="areas-for-improvement"/>
    <w:p>
      <w:pPr>
        <w:pStyle w:val="Heading2"/>
      </w:pPr>
      <w:r>
        <w:t xml:space="preserve">6. Areas for Improvement</w:t>
      </w:r>
    </w:p>
    <w:p>
      <w:pPr>
        <w:pStyle w:val="FirstParagraph"/>
      </w:pPr>
      <w:r>
        <w:t xml:space="preserve">While the Oceanographer's contributions are commendable, there are areas where further development could enhance their impact. For instance, increasing the dissemination of research findings to non-specialist audiences, including policymakers and the general public in Iran Tehran, could amplify the practical applications of their work. Additionally, expanding collaborations with international partners could provide access to new resources and perspectives.</w:t>
      </w:r>
    </w:p>
    <w:bookmarkEnd w:id="30"/>
    <w:bookmarkStart w:id="31" w:name="conclusion"/>
    <w:p>
      <w:pPr>
        <w:pStyle w:val="Heading2"/>
      </w:pPr>
      <w:r>
        <w:t xml:space="preserve">7. Conclusion</w:t>
      </w:r>
    </w:p>
    <w:p>
      <w:pPr>
        <w:pStyle w:val="FirstParagraph"/>
      </w:pPr>
      <w:r>
        <w:t xml:space="preserve">In conclusion, this Peer Review Report affirms the Oceanographer's significant contributions to the field of oceanography, particularly in the context of Iran Tehran. Their scientific rigor, innovative methodologies, and impactful research have advanced our understanding of marine systems and informed critical policy decisions. With continued efforts in collaboration, dissemination, and leadership, the Oceanographer is well-positioned to make even greater contributions to the field.</w:t>
      </w:r>
    </w:p>
    <w:bookmarkEnd w:id="31"/>
    <w:p>
      <w:pPr>
        <w:pStyle w:val="BodyText"/>
      </w:pPr>
      <w:r>
        <w:rPr>
          <w:bCs/>
          <w:b/>
        </w:rPr>
        <w:t xml:space="preserve">Reviewed by:</w:t>
      </w:r>
      <w:r>
        <w:t xml:space="preserve"> </w:t>
      </w:r>
      <w:r>
        <w:t xml:space="preserve">[Reviewer Name]</w:t>
      </w:r>
    </w:p>
    <w:p>
      <w:pPr>
        <w:pStyle w:val="BodyText"/>
      </w:pPr>
      <w:r>
        <w:rPr>
          <w:bCs/>
          <w:b/>
        </w:rPr>
        <w:t xml:space="preserve">Affiliation:</w:t>
      </w:r>
      <w:r>
        <w:t xml:space="preserve"> </w:t>
      </w:r>
      <w:r>
        <w:t xml:space="preserve">[Institution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Iran Tehran</dc:title>
  <dc:creator/>
  <dc:language>en</dc:language>
  <cp:keywords/>
  <dcterms:created xsi:type="dcterms:W3CDTF">2026-10-10T06:28:52Z</dcterms:created>
  <dcterms:modified xsi:type="dcterms:W3CDTF">2026-10-10T06:28:52Z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