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impact, and technical expertise of an Oceanographer operating within the dynamic coastal and marine environment of Nigeria Lagos. The review aims to assess the individual's adherence to scientific standards, their role in advancing marine science, and their contributions to addressing critical environmental and socio-economic challenges in the Lagos region.</w:t>
      </w:r>
    </w:p>
    <w:bookmarkEnd w:id="21"/>
    <w:bookmarkStart w:id="22" w:name="scope-of-review"/>
    <w:p>
      <w:pPr>
        <w:pStyle w:val="Heading2"/>
      </w:pPr>
      <w:r>
        <w:t xml:space="preserve">2. Scope of Review</w:t>
      </w:r>
    </w:p>
    <w:p>
      <w:pPr>
        <w:pStyle w:val="FirstParagraph"/>
      </w:pPr>
      <w:r>
        <w:t xml:space="preserve">The review encompasses the following key areas:</w:t>
      </w:r>
    </w:p>
    <w:p>
      <w:pPr>
        <w:numPr>
          <w:ilvl w:val="0"/>
          <w:numId w:val="1001"/>
        </w:numPr>
        <w:pStyle w:val="Compact"/>
      </w:pPr>
      <w:r>
        <w:t xml:space="preserve">Scientific research and publications</w:t>
      </w:r>
    </w:p>
    <w:p>
      <w:pPr>
        <w:numPr>
          <w:ilvl w:val="0"/>
          <w:numId w:val="1001"/>
        </w:numPr>
        <w:pStyle w:val="Compact"/>
      </w:pPr>
      <w:r>
        <w:t xml:space="preserve">Fieldwork and data collection methodologies</w:t>
      </w:r>
    </w:p>
    <w:p>
      <w:pPr>
        <w:numPr>
          <w:ilvl w:val="0"/>
          <w:numId w:val="1001"/>
        </w:numPr>
        <w:pStyle w:val="Compact"/>
      </w:pPr>
      <w:r>
        <w:t xml:space="preserve">Collaboration with local and international institutions</w:t>
      </w:r>
    </w:p>
    <w:p>
      <w:pPr>
        <w:numPr>
          <w:ilvl w:val="0"/>
          <w:numId w:val="1001"/>
        </w:numPr>
        <w:pStyle w:val="Compact"/>
      </w:pPr>
      <w:r>
        <w:t xml:space="preserve">Impact on policy and environmental management in Nigeria Lagos</w:t>
      </w:r>
    </w:p>
    <w:p>
      <w:pPr>
        <w:numPr>
          <w:ilvl w:val="0"/>
          <w:numId w:val="1001"/>
        </w:numPr>
        <w:pStyle w:val="Compact"/>
      </w:pPr>
      <w:r>
        <w:t xml:space="preserve">Professional ethics and integrity</w:t>
      </w:r>
    </w:p>
    <w:bookmarkEnd w:id="22"/>
    <w:bookmarkStart w:id="23" w:name="scientific-research-and-publications"/>
    <w:p>
      <w:pPr>
        <w:pStyle w:val="Heading2"/>
      </w:pPr>
      <w:r>
        <w:t xml:space="preserve">3. Scientific Research and Publications</w:t>
      </w:r>
    </w:p>
    <w:p>
      <w:pPr>
        <w:pStyle w:val="FirstParagraph"/>
      </w:pPr>
      <w:r>
        <w:t xml:space="preserve">The Oceanographer has demonstrated a strong commitment to advancing marine science through rigorous research and high-quality publications. Their work focuses on critical issues such as coastal erosion, marine biodiversity, and the impacts of climate change on the Lagos Lagoon and the Atlantic Ocean coastline.</w:t>
      </w:r>
    </w:p>
    <w:p>
      <w:pPr>
        <w:pStyle w:val="BodyText"/>
      </w:pPr>
      <w:r>
        <w:t xml:space="preserve">Key publications include peer-reviewed articles in reputable journals, which have contributed significantly to the understanding of local marine ecosystems. The research methodologies employed are robust, utilizing advanced techniques such as remote sensing, hydrographic surveys, and biological sampling. The Oceanographer's ability to integrate multidisciplinary approaches has enhanced the relevance and applicability of their findings.</w:t>
      </w:r>
    </w:p>
    <w:bookmarkEnd w:id="23"/>
    <w:bookmarkStart w:id="24" w:name="fieldwork-and-data-collection"/>
    <w:p>
      <w:pPr>
        <w:pStyle w:val="Heading2"/>
      </w:pPr>
      <w:r>
        <w:t xml:space="preserve">4. Fieldwork and Data Collection</w:t>
      </w:r>
    </w:p>
    <w:p>
      <w:pPr>
        <w:pStyle w:val="FirstParagraph"/>
      </w:pPr>
      <w:r>
        <w:t xml:space="preserve">Fieldwork is a cornerstone of the Oceanographer's professional practice. In the context of Nigeria Lagos, where coastal dynamics are influenced by both natural processes and human activities, accurate and comprehensive data collection is essential. The Oceanographer has consistently demonstrated excellence in designing and executing field studies, ensuring data quality and reliability.</w:t>
      </w:r>
    </w:p>
    <w:p>
      <w:pPr>
        <w:pStyle w:val="BodyText"/>
      </w:pPr>
      <w:r>
        <w:t xml:space="preserve">Their work often involves collaboration with local communities, government agencies, and research institutions to gather data on water quality, sediment transport, and marine life. This collaborative approach not only enhances the scientific value of the research but also fosters community engagement and awareness of marine conservation issues.</w:t>
      </w:r>
    </w:p>
    <w:bookmarkEnd w:id="24"/>
    <w:bookmarkStart w:id="25" w:name="collaboration-and-networking"/>
    <w:p>
      <w:pPr>
        <w:pStyle w:val="Heading2"/>
      </w:pPr>
      <w:r>
        <w:t xml:space="preserve">5. Collaboration and Networking</w:t>
      </w:r>
    </w:p>
    <w:p>
      <w:pPr>
        <w:pStyle w:val="FirstParagraph"/>
      </w:pPr>
      <w:r>
        <w:t xml:space="preserve">The Oceanographer has actively engaged in collaborations with various stakeholders, including academic institutions, non-governmental organizations, and government bodies in Nigeria Lagos. These partnerships have facilitated knowledge exchange, resource sharing, and the development of innovative solutions to marine environmental challenges.</w:t>
      </w:r>
    </w:p>
    <w:p>
      <w:pPr>
        <w:pStyle w:val="BodyText"/>
      </w:pPr>
      <w:r>
        <w:t xml:space="preserve">Notably, the Oceanographer has participated in international conferences and workshops, representing Nigeria Lagos on the global stage. This involvement has helped to highlight the importance of local marine research and has attracted attention and support from the international scientific community.</w:t>
      </w:r>
    </w:p>
    <w:bookmarkEnd w:id="25"/>
    <w:bookmarkStart w:id="26" w:name="X645513639370c4ddc8c2a0ae976dee99afb9301"/>
    <w:p>
      <w:pPr>
        <w:pStyle w:val="Heading2"/>
      </w:pPr>
      <w:r>
        <w:t xml:space="preserve">6. Impact on Policy and Environmental Management</w:t>
      </w:r>
    </w:p>
    <w:p>
      <w:pPr>
        <w:pStyle w:val="FirstParagraph"/>
      </w:pPr>
      <w:r>
        <w:t xml:space="preserve">One of the most significant contributions of the Oceanographer is their impact on policy and environmental management in Nigeria Lagos. Their research findings have informed decision-making processes related to coastal zone management, fisheries sustainability, and pollution control.</w:t>
      </w:r>
    </w:p>
    <w:p>
      <w:pPr>
        <w:pStyle w:val="BodyText"/>
      </w:pPr>
      <w:r>
        <w:t xml:space="preserve">By providing evidence-based recommendations, the Oceanographer has played a crucial role in shaping policies that aim to protect and restore the marine environment. Their work has also raised public awareness about the importance of sustainable practices and the need for collective action to address environmental challenges.</w:t>
      </w:r>
    </w:p>
    <w:bookmarkEnd w:id="26"/>
    <w:bookmarkStart w:id="27" w:name="professional-ethics-and-integrity"/>
    <w:p>
      <w:pPr>
        <w:pStyle w:val="Heading2"/>
      </w:pPr>
      <w:r>
        <w:t xml:space="preserve">7. Professional Ethics and Integrity</w:t>
      </w:r>
    </w:p>
    <w:p>
      <w:pPr>
        <w:pStyle w:val="FirstParagraph"/>
      </w:pPr>
      <w:r>
        <w:t xml:space="preserve">The Oceanographer has consistently upheld the highest standards of professional ethics and integrity. Their commitment to transparency, accuracy, and accountability in research and reporting is commendable. They have also demonstrated a strong sense of responsibility towards the communities and ecosystems they study, ensuring that their work contributes positively to societal well-being.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research on emerging environmental issues in Nigeria Lagos, such as plastic pollution and sea-level rise.</w:t>
      </w:r>
    </w:p>
    <w:p>
      <w:pPr>
        <w:numPr>
          <w:ilvl w:val="0"/>
          <w:numId w:val="1002"/>
        </w:numPr>
        <w:pStyle w:val="Compact"/>
      </w:pPr>
      <w:r>
        <w:t xml:space="preserve">Strengthen collaborations with local communities to enhance the inclusivity and impact of marine conservation efforts.</w:t>
      </w:r>
    </w:p>
    <w:p>
      <w:pPr>
        <w:numPr>
          <w:ilvl w:val="0"/>
          <w:numId w:val="1002"/>
        </w:numPr>
        <w:pStyle w:val="Compact"/>
      </w:pPr>
      <w:r>
        <w:t xml:space="preserve">Seek opportunities for capacity building and training to further develop technical skills and knowledge.</w:t>
      </w:r>
    </w:p>
    <w:p>
      <w:pPr>
        <w:numPr>
          <w:ilvl w:val="0"/>
          <w:numId w:val="1002"/>
        </w:numPr>
        <w:pStyle w:val="Compact"/>
      </w:pPr>
      <w:r>
        <w:t xml:space="preserve">Advocate for increased funding and support for marine research and environmental management initiatives in Nigeria Lagos.</w:t>
      </w:r>
    </w:p>
    <w:bookmarkEnd w:id="28"/>
    <w:bookmarkStart w:id="29" w:name="conclusion"/>
    <w:p>
      <w:pPr>
        <w:pStyle w:val="Heading2"/>
      </w:pPr>
      <w:r>
        <w:t xml:space="preserve">9. Conclusion</w:t>
      </w:r>
    </w:p>
    <w:p>
      <w:pPr>
        <w:pStyle w:val="FirstParagraph"/>
      </w:pPr>
      <w:r>
        <w:t xml:space="preserve">In conclusion, the Oceanographer under review has made substantial contributions to the field of marine science in Nigeria Lagos. Their dedication to rigorous research, collaboration, and environmental stewardship has had a positive impact on both the scientific community and local stakeholders. This Peer Review Report affirms their professional competence and recommends continued support for their work.</w:t>
      </w:r>
    </w:p>
    <w:bookmarkEnd w:id="29"/>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[Institution/Organization]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Nigeria Lagos</dc:title>
  <dc:creator/>
  <dc:language>en</dc:language>
  <cp:keywords/>
  <dcterms:created xsi:type="dcterms:W3CDTF">2026-10-10T08:09:39Z</dcterms:created>
  <dcterms:modified xsi:type="dcterms:W3CDTF">2026-10-10T08:09:39Z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