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Professional Evaluation of Oceanographer Performance and Research Contribution</w:t>
      </w:r>
    </w:p>
    <w:p>
      <w:pPr>
        <w:pStyle w:val="BodyText"/>
      </w:pPr>
      <w:r>
        <w:t xml:space="preserve">Location:</w:t>
      </w:r>
      <w:r>
        <w:t xml:space="preserve"> </w:t>
      </w:r>
      <w:r>
        <w:t xml:space="preserve">Qatar Doha</w:t>
      </w:r>
    </w:p>
    <w:p>
      <w:pPr>
        <w:pStyle w:val="BodyText"/>
      </w:pPr>
      <w:r>
        <w:t xml:space="preserve">Date:</w:t>
      </w:r>
      <w:r>
        <w:t xml:space="preserve"> </w:t>
      </w:r>
      <w:r>
        <w:t xml:space="preserve">October 24, 2023</w:t>
      </w:r>
    </w:p>
    <w:p>
      <w:pPr>
        <w:pStyle w:val="BodyText"/>
      </w:pPr>
      <w:r>
        <w:t xml:space="preserve">Review ID:</w:t>
      </w:r>
      <w:r>
        <w:t xml:space="preserve"> </w:t>
      </w:r>
      <w:r>
        <w:t xml:space="preserve">QD-OCE-2023-089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operational efficiency of the designated</w:t>
      </w:r>
      <w:r>
        <w:t xml:space="preserve"> </w:t>
      </w:r>
      <w:r>
        <w:rPr>
          <w:bCs/>
          <w:b/>
        </w:rPr>
        <w:t xml:space="preserve">Oceanographer</w:t>
      </w:r>
      <w:r>
        <w:t xml:space="preserve"> </w:t>
      </w:r>
      <w:r>
        <w:t xml:space="preserve">stationed within the coastal research facilities of</w:t>
      </w:r>
      <w:r>
        <w:t xml:space="preserve"> </w:t>
      </w:r>
      <w:r>
        <w:rPr>
          <w:bCs/>
          <w:b/>
        </w:rPr>
        <w:t xml:space="preserve">Qatar Doha</w:t>
      </w:r>
      <w:r>
        <w:t xml:space="preserve">. The review process was conducted over a period of six months, involving direct observation, analysis of published data, and consultation with interdisciplinary teams. The primary objective was to assess the Oceanographer's alignment with the strategic environmental goals of Qatar, particularly regarding marine conservation, sustainable development, and the protection of the unique biodiversity found in the Arabian Gulf.</w:t>
      </w:r>
    </w:p>
    <w:p>
      <w:pPr>
        <w:pStyle w:val="BodyText"/>
      </w:pPr>
      <w:r>
        <w:t xml:space="preserve">The subject has demonstrated a high level of technical proficiency and a deep understanding of the specific hydrographic challenges present in the</w:t>
      </w:r>
      <w:r>
        <w:t xml:space="preserve"> </w:t>
      </w:r>
      <w:r>
        <w:rPr>
          <w:bCs/>
          <w:b/>
        </w:rPr>
        <w:t xml:space="preserve">Qatar Doha</w:t>
      </w:r>
      <w:r>
        <w:t xml:space="preserve"> </w:t>
      </w:r>
      <w:r>
        <w:t xml:space="preserve">region. The report concludes that the Oceanographer is performing at a level that exceeds standard expectations, contributing significantly to the nation's scientific standing and environmental stewardship.</w:t>
      </w:r>
    </w:p>
    <w:bookmarkEnd w:id="21"/>
    <w:bookmarkStart w:id="22" w:name="Xa8e96cb3ff95ab8bae905fbb57a93173e58a7b5"/>
    <w:p>
      <w:pPr>
        <w:pStyle w:val="Heading2"/>
      </w:pPr>
      <w:r>
        <w:t xml:space="preserve">2. Contextual Relevance: The Oceanographer in Qatar Doha</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Qatar Doha</w:t>
      </w:r>
      <w:r>
        <w:t xml:space="preserve"> </w:t>
      </w:r>
      <w:r>
        <w:t xml:space="preserve">is distinct from global counterparts due to the unique environmental conditions of the region. The Arabian Gulf is characterized by extreme salinity, high temperatures, and shallow depths, creating a fragile ecosystem that requires specialized monitoring. This</w:t>
      </w:r>
      <w:r>
        <w:t xml:space="preserve"> </w:t>
      </w:r>
      <w:r>
        <w:rPr>
          <w:bCs/>
          <w:b/>
        </w:rPr>
        <w:t xml:space="preserve">Peer Review Report</w:t>
      </w:r>
      <w:r>
        <w:t xml:space="preserve"> </w:t>
      </w:r>
      <w:r>
        <w:t xml:space="preserve">specifically evaluates how the Oceanographer has adapted methodologies to suit these harsh conditions.</w:t>
      </w:r>
    </w:p>
    <w:p>
      <w:pPr>
        <w:pStyle w:val="BodyText"/>
      </w:pPr>
      <w:r>
        <w:t xml:space="preserve">Furthermore, with</w:t>
      </w:r>
      <w:r>
        <w:t xml:space="preserve"> </w:t>
      </w:r>
      <w:r>
        <w:rPr>
          <w:bCs/>
          <w:b/>
        </w:rPr>
        <w:t xml:space="preserve">Qatar Doha</w:t>
      </w:r>
      <w:r>
        <w:t xml:space="preserve"> </w:t>
      </w:r>
      <w:r>
        <w:t xml:space="preserve">positioning itself as a hub for science and technology under the Qatar National Vision 2030, the Oceanographer's work is not merely academic but instrumental in policy-making. The review highlights the subject's ability to translate complex marine data into actionable insights for local government bodies and international stakeholders.</w:t>
      </w:r>
    </w:p>
    <w:bookmarkEnd w:id="22"/>
    <w:bookmarkStart w:id="23" w:name="technical-competence-and-methodology"/>
    <w:p>
      <w:pPr>
        <w:pStyle w:val="Heading2"/>
      </w:pPr>
      <w:r>
        <w:t xml:space="preserve">3. Technical Competence and Methodology</w:t>
      </w:r>
    </w:p>
    <w:p>
      <w:pPr>
        <w:pStyle w:val="FirstParagraph"/>
      </w:pPr>
      <w:r>
        <w:t xml:space="preserve">The</w:t>
      </w:r>
      <w:r>
        <w:t xml:space="preserve"> </w:t>
      </w:r>
      <w:r>
        <w:rPr>
          <w:bCs/>
          <w:b/>
        </w:rPr>
        <w:t xml:space="preserve">Oceanographer</w:t>
      </w:r>
      <w:r>
        <w:t xml:space="preserve"> </w:t>
      </w:r>
      <w:r>
        <w:t xml:space="preserve">has exhibited exceptional skill in the deployment and maintenance of autonomous underwater vehicles (AUVs) and remote sensing equipment. In the context of</w:t>
      </w:r>
      <w:r>
        <w:t xml:space="preserve"> </w:t>
      </w:r>
      <w:r>
        <w:rPr>
          <w:bCs/>
          <w:b/>
        </w:rPr>
        <w:t xml:space="preserve">Qatar Doha</w:t>
      </w:r>
      <w:r>
        <w:t xml:space="preserve">, where sedimentation and coral health are critical concerns, the precision of data collection is paramount. The review notes that the Oceanographer successfully implemented a new salinity gradient monitoring system that has improved data accuracy by 15% compared to previous iterations.</w:t>
      </w:r>
    </w:p>
    <w:p>
      <w:pPr>
        <w:pStyle w:val="BodyText"/>
      </w:pPr>
      <w:r>
        <w:t xml:space="preserve">Additionally, the subject's expertise in chemical oceanography has been pivotal in tracking nutrient runoff and its impact on local seagrass beds. The methodologies employed adhere to international standards while being rigorously adapted to the specific logistical constraints of operating out of</w:t>
      </w:r>
      <w:r>
        <w:t xml:space="preserve"> </w:t>
      </w:r>
      <w:r>
        <w:rPr>
          <w:bCs/>
          <w:b/>
        </w:rPr>
        <w:t xml:space="preserve">Qatar Doha</w:t>
      </w:r>
      <w:r>
        <w:t xml:space="preserve">. This adaptability is a key strength identified in this</w:t>
      </w:r>
      <w:r>
        <w:t xml:space="preserve"> </w:t>
      </w:r>
      <w:r>
        <w:rPr>
          <w:bCs/>
          <w:b/>
        </w:rPr>
        <w:t xml:space="preserve">Peer Review Report</w:t>
      </w:r>
      <w:r>
        <w:t xml:space="preserve">.</w:t>
      </w:r>
    </w:p>
    <w:bookmarkEnd w:id="23"/>
    <w:bookmarkStart w:id="24" w:name="research-output-and-innovation"/>
    <w:p>
      <w:pPr>
        <w:pStyle w:val="Heading2"/>
      </w:pPr>
      <w:r>
        <w:t xml:space="preserve">4. Research Output and Innovation</w:t>
      </w:r>
    </w:p>
    <w:p>
      <w:pPr>
        <w:pStyle w:val="FirstParagraph"/>
      </w:pPr>
      <w:r>
        <w:t xml:space="preserve">A significant portion of this evaluation focuses on the tangible outputs generated by the</w:t>
      </w:r>
      <w:r>
        <w:t xml:space="preserve"> </w:t>
      </w:r>
      <w:r>
        <w:rPr>
          <w:bCs/>
          <w:b/>
        </w:rPr>
        <w:t xml:space="preserve">Oceanographer</w:t>
      </w:r>
      <w:r>
        <w:t xml:space="preserve">. During the review period, the subject authored three peer-reviewed articles focusing on thermal stress responses in Arabian Gulf corals. These publications have elevated the scientific profile of</w:t>
      </w:r>
      <w:r>
        <w:t xml:space="preserve"> </w:t>
      </w:r>
      <w:r>
        <w:rPr>
          <w:bCs/>
          <w:b/>
        </w:rPr>
        <w:t xml:space="preserve">Qatar Doha</w:t>
      </w:r>
      <w:r>
        <w:t xml:space="preserve"> </w:t>
      </w:r>
      <w:r>
        <w:t xml:space="preserve">on the global stage.</w:t>
      </w:r>
    </w:p>
    <w:p>
      <w:pPr>
        <w:pStyle w:val="BodyText"/>
      </w:pPr>
      <w:r>
        <w:t xml:space="preserve">Innovation is another area where the Oceanographer excels. The development of a localized predictive model for harmful algal blooms has provided early warning capabilities for local fisheries and tourism operators in</w:t>
      </w:r>
      <w:r>
        <w:t xml:space="preserve"> </w:t>
      </w:r>
      <w:r>
        <w:rPr>
          <w:bCs/>
          <w:b/>
        </w:rPr>
        <w:t xml:space="preserve">Qatar Doha</w:t>
      </w:r>
      <w:r>
        <w:t xml:space="preserve">. This practical application of research underscores the value of the Oceanographer's role in supporting the local economy and public safety.</w:t>
      </w:r>
    </w:p>
    <w:bookmarkEnd w:id="24"/>
    <w:bookmarkStart w:id="25" w:name="collaboration-and-leadership"/>
    <w:p>
      <w:pPr>
        <w:pStyle w:val="Heading2"/>
      </w:pPr>
      <w:r>
        <w:t xml:space="preserve">5. Collaboration and Leadership</w:t>
      </w:r>
    </w:p>
    <w:p>
      <w:pPr>
        <w:pStyle w:val="FirstParagraph"/>
      </w:pPr>
      <w:r>
        <w:t xml:space="preserve">Effective collaboration is essential for marine science, particularly in a diverse environment like</w:t>
      </w:r>
      <w:r>
        <w:t xml:space="preserve"> </w:t>
      </w:r>
      <w:r>
        <w:rPr>
          <w:bCs/>
          <w:b/>
        </w:rPr>
        <w:t xml:space="preserve">Qatar Doha</w:t>
      </w:r>
      <w:r>
        <w:t xml:space="preserve">. The</w:t>
      </w:r>
      <w:r>
        <w:t xml:space="preserve"> </w:t>
      </w:r>
      <w:r>
        <w:rPr>
          <w:bCs/>
          <w:b/>
        </w:rPr>
        <w:t xml:space="preserve">Oceanographer</w:t>
      </w:r>
      <w:r>
        <w:t xml:space="preserve"> </w:t>
      </w:r>
      <w:r>
        <w:t xml:space="preserve">has fostered strong relationships with regional universities, government ministries, and international research bodies. This</w:t>
      </w:r>
      <w:r>
        <w:t xml:space="preserve"> </w:t>
      </w:r>
      <w:r>
        <w:rPr>
          <w:bCs/>
          <w:b/>
        </w:rPr>
        <w:t xml:space="preserve">Peer Review Report</w:t>
      </w:r>
      <w:r>
        <w:t xml:space="preserve"> </w:t>
      </w:r>
      <w:r>
        <w:t xml:space="preserve">highlights the subject's leadership in coordinating multi-agency field expeditions, ensuring that resources are utilized efficiently and safety protocols are strictly followed.</w:t>
      </w:r>
    </w:p>
    <w:p>
      <w:pPr>
        <w:pStyle w:val="BodyText"/>
      </w:pPr>
      <w:r>
        <w:t xml:space="preserve">The subject has also been instrumental in mentoring junior researchers, helping to build local capacity in marine science. This commitment to education and knowledge transfer is highly valued and aligns with the broader goals of sustainable development in Qatar.</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Oceanographer</w:t>
      </w:r>
      <w:r>
        <w:t xml:space="preserve"> </w:t>
      </w:r>
      <w:r>
        <w:t xml:space="preserve">is largely exemplary, this</w:t>
      </w:r>
      <w:r>
        <w:t xml:space="preserve"> </w:t>
      </w:r>
      <w:r>
        <w:rPr>
          <w:bCs/>
          <w:b/>
        </w:rPr>
        <w:t xml:space="preserve">Peer Review Report</w:t>
      </w:r>
      <w:r>
        <w:t xml:space="preserve"> </w:t>
      </w:r>
      <w:r>
        <w:t xml:space="preserve">identifies a few areas for potential growth. First, there is an opportunity to increase public engagement. The complex data generated in</w:t>
      </w:r>
      <w:r>
        <w:t xml:space="preserve"> </w:t>
      </w:r>
      <w:r>
        <w:rPr>
          <w:bCs/>
          <w:b/>
        </w:rPr>
        <w:t xml:space="preserve">Qatar Doha</w:t>
      </w:r>
      <w:r>
        <w:t xml:space="preserve"> </w:t>
      </w:r>
      <w:r>
        <w:t xml:space="preserve">could be better communicated to the general public through workshops or digital platforms to raise awareness about marine conservation.</w:t>
      </w:r>
    </w:p>
    <w:p>
      <w:pPr>
        <w:pStyle w:val="BodyText"/>
      </w:pPr>
      <w:r>
        <w:t xml:space="preserve">Second, while technical skills are robust, expanding interdisciplinary collaboration with climate scientists could enhance the long-term predictive models currently in use. Integrating broader climate data would provide a more holistic view of the threats facing the waters surrounding</w:t>
      </w:r>
      <w:r>
        <w:t xml:space="preserve"> </w:t>
      </w:r>
      <w:r>
        <w:rPr>
          <w:bCs/>
          <w:b/>
        </w:rPr>
        <w:t xml:space="preserve">Qatar Doha</w:t>
      </w:r>
      <w:r>
        <w:t xml:space="preserve">.</w:t>
      </w:r>
    </w:p>
    <w:bookmarkEnd w:id="26"/>
    <w:bookmarkStart w:id="27" w:name="overall-assessment-and-rating"/>
    <w:p>
      <w:pPr>
        <w:pStyle w:val="Heading2"/>
      </w:pPr>
      <w:r>
        <w:t xml:space="preserve">7. Overall Assessment and Rating</w:t>
      </w:r>
    </w:p>
    <w:p>
      <w:pPr>
        <w:pStyle w:val="FirstParagraph"/>
      </w:pPr>
      <w:r>
        <w:t xml:space="preserve">Technical Expertise</w:t>
      </w:r>
      <w:r>
        <w:t xml:space="preserve"> </w:t>
      </w:r>
      <w:r>
        <w:t xml:space="preserve">9.5 / 10</w:t>
      </w:r>
    </w:p>
    <w:p>
      <w:pPr>
        <w:pStyle w:val="BodyText"/>
      </w:pPr>
      <w:r>
        <w:t xml:space="preserve">Research Impact</w:t>
      </w:r>
      <w:r>
        <w:t xml:space="preserve"> </w:t>
      </w:r>
      <w:r>
        <w:t xml:space="preserve">9.0 / 10</w:t>
      </w:r>
    </w:p>
    <w:p>
      <w:pPr>
        <w:pStyle w:val="BodyText"/>
      </w:pPr>
      <w:r>
        <w:t xml:space="preserve">Adaptability to Qatar Doha Environment</w:t>
      </w:r>
      <w:r>
        <w:t xml:space="preserve"> </w:t>
      </w:r>
      <w:r>
        <w:t xml:space="preserve">10 / 10</w:t>
      </w:r>
    </w:p>
    <w:p>
      <w:pPr>
        <w:pStyle w:val="BodyText"/>
      </w:pPr>
      <w:r>
        <w:t xml:space="preserve">Collaboration &amp; Leadership</w:t>
      </w:r>
      <w:r>
        <w:t xml:space="preserve"> </w:t>
      </w:r>
      <w:r>
        <w:t xml:space="preserve">8.5 / 10</w:t>
      </w:r>
    </w:p>
    <w:p>
      <w:pPr>
        <w:pStyle w:val="BodyText"/>
      </w:pPr>
      <w:r>
        <w:t xml:space="preserve">Overall Performance</w:t>
      </w:r>
      <w:r>
        <w:t xml:space="preserve"> </w:t>
      </w:r>
      <w:r>
        <w:t xml:space="preserve">9.25 / 10</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Oceanographer</w:t>
      </w:r>
      <w:r>
        <w:t xml:space="preserve"> </w:t>
      </w:r>
      <w:r>
        <w:t xml:space="preserve">is an invaluable asset to the scientific community in</w:t>
      </w:r>
      <w:r>
        <w:t xml:space="preserve"> </w:t>
      </w:r>
      <w:r>
        <w:rPr>
          <w:bCs/>
          <w:b/>
        </w:rPr>
        <w:t xml:space="preserve">Qatar Doha</w:t>
      </w:r>
      <w:r>
        <w:t xml:space="preserve">. Their work not only advances our understanding of the Arabian Gulf but also directly supports the environmental and economic sustainability of the region. It is recommended that the subject be retained and encouraged to take on greater leadership responsibilities in upcoming national marine initiatives.</w:t>
      </w:r>
    </w:p>
    <w:bookmarkEnd w:id="27"/>
    <w:p>
      <w:pPr>
        <w:pStyle w:val="BodyText"/>
      </w:pPr>
      <w:r>
        <w:rPr>
          <w:bCs/>
          <w:b/>
        </w:rPr>
        <w:t xml:space="preserve">Reviewed By:</w:t>
      </w:r>
      <w:r>
        <w:br/>
      </w:r>
      <w:r>
        <w:t xml:space="preserve">Dr. A. Al-Thani</w:t>
      </w:r>
      <w:r>
        <w:br/>
      </w:r>
      <w:r>
        <w:t xml:space="preserve">Senior Marine Scientist</w:t>
      </w:r>
      <w:r>
        <w:br/>
      </w:r>
      <w:r>
        <w:t xml:space="preserve">Qatar Environment and Energy Research Institute</w:t>
      </w:r>
    </w:p>
    <w:p>
      <w:pPr>
        <w:pStyle w:val="BodyText"/>
      </w:pPr>
      <w:r>
        <w:rPr>
          <w:bCs/>
          <w:b/>
        </w:rPr>
        <w:t xml:space="preserve">Approved By:</w:t>
      </w:r>
      <w:r>
        <w:br/>
      </w:r>
      <w:r>
        <w:t xml:space="preserve">Prof. J. Smith</w:t>
      </w:r>
      <w:r>
        <w:br/>
      </w:r>
      <w:r>
        <w:t xml:space="preserve">Head of Oceanography Department</w:t>
      </w:r>
      <w:r>
        <w:br/>
      </w:r>
      <w:r>
        <w:t xml:space="preserve">Qatar University</w:t>
      </w:r>
    </w:p>
    <w:p>
      <w:pPr>
        <w:pStyle w:val="BodyText"/>
      </w:pPr>
      <w:r>
        <w:t xml:space="preserve">© 2023 Qatar Marine Research Council.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Qatar Doha</dc:title>
  <dc:creator/>
  <dc:language>en</dc:language>
  <cp:keywords/>
  <dcterms:created xsi:type="dcterms:W3CDTF">2026-10-10T06:29:44Z</dcterms:created>
  <dcterms:modified xsi:type="dcterms:W3CDTF">2026-10-10T06:29:44Z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