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Oceanographer</w:t>
      </w:r>
    </w:p>
    <w:p>
      <w:pPr>
        <w:pStyle w:val="BodyText"/>
      </w:pPr>
      <w:r>
        <w:rPr>
          <w:bCs/>
          <w:b/>
        </w:rPr>
        <w:t xml:space="preserve">Location:</w:t>
      </w:r>
      <w:r>
        <w:t xml:space="preserve"> </w:t>
      </w:r>
      <w:r>
        <w:t xml:space="preserve">Saudi Arabia Jeddah</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contributions of an Oceanographer working in Saudi Arabia Jeddah. The purpose of this review is to provide a comprehensive assessment of the individual's work in the context of marine science, environmental sustainability, and regional development goals. The evaluation focuses on the Oceanographer's ability to conduct research, collaborate with stakeholders, and contribute to the advancement of marine knowledge in the Red Sea and surrounding areas.</w:t>
      </w:r>
    </w:p>
    <w:bookmarkEnd w:id="21"/>
    <w:bookmarkStart w:id="22" w:name="background-and-context"/>
    <w:p>
      <w:pPr>
        <w:pStyle w:val="Heading2"/>
      </w:pPr>
      <w:r>
        <w:t xml:space="preserve">2. Background and Context</w:t>
      </w:r>
    </w:p>
    <w:p>
      <w:pPr>
        <w:pStyle w:val="FirstParagraph"/>
      </w:pPr>
      <w:r>
        <w:t xml:space="preserve">Saudi Arabia Jeddah is a strategic location for oceanographic research due to its proximity to the Red Sea, one of the most ecologically significant and economically valuable marine environments in the world. The Red Sea is known for its unique biodiversity, coral reefs, and potential for sustainable development. As part of Saudi Arabia's Vision 2030, there is a growing emphasis on leveraging marine resources for economic growth while ensuring environmental preservation. The Oceanographer under review plays a critical role in supporting these objectives through scientific research, data collection, and policy recommendations.</w:t>
      </w:r>
    </w:p>
    <w:bookmarkEnd w:id="22"/>
    <w:bookmarkStart w:id="23" w:name="evaluation-criteria"/>
    <w:p>
      <w:pPr>
        <w:pStyle w:val="Heading2"/>
      </w:pPr>
      <w:r>
        <w:t xml:space="preserve">3. Evaluation Criteria</w:t>
      </w:r>
    </w:p>
    <w:p>
      <w:pPr>
        <w:pStyle w:val="FirstParagraph"/>
      </w:pPr>
      <w:r>
        <w:t xml:space="preserve">The Peer Review Report assesses the Oceanographer based on the following criteria:</w:t>
      </w:r>
    </w:p>
    <w:p>
      <w:pPr>
        <w:numPr>
          <w:ilvl w:val="0"/>
          <w:numId w:val="1001"/>
        </w:numPr>
        <w:pStyle w:val="Compact"/>
      </w:pPr>
      <w:r>
        <w:rPr>
          <w:bCs/>
          <w:b/>
        </w:rPr>
        <w:t xml:space="preserve">Technical Expertise:</w:t>
      </w:r>
      <w:r>
        <w:t xml:space="preserve"> </w:t>
      </w:r>
      <w:r>
        <w:t xml:space="preserve">Depth of knowledge in oceanography, marine biology, and related fields.</w:t>
      </w:r>
    </w:p>
    <w:p>
      <w:pPr>
        <w:numPr>
          <w:ilvl w:val="0"/>
          <w:numId w:val="1001"/>
        </w:numPr>
        <w:pStyle w:val="Compact"/>
      </w:pPr>
      <w:r>
        <w:rPr>
          <w:bCs/>
          <w:b/>
        </w:rPr>
        <w:t xml:space="preserve">Research Quality:</w:t>
      </w:r>
      <w:r>
        <w:t xml:space="preserve"> </w:t>
      </w:r>
      <w:r>
        <w:t xml:space="preserve">Rigor, innovation, and relevance of research projects.</w:t>
      </w:r>
    </w:p>
    <w:p>
      <w:pPr>
        <w:numPr>
          <w:ilvl w:val="0"/>
          <w:numId w:val="1001"/>
        </w:numPr>
        <w:pStyle w:val="Compact"/>
      </w:pPr>
      <w:r>
        <w:rPr>
          <w:bCs/>
          <w:b/>
        </w:rPr>
        <w:t xml:space="preserve">Collaboration:</w:t>
      </w:r>
      <w:r>
        <w:t xml:space="preserve"> </w:t>
      </w:r>
      <w:r>
        <w:t xml:space="preserve">Ability to work with interdisciplinary teams, government agencies, and international partners.</w:t>
      </w:r>
    </w:p>
    <w:p>
      <w:pPr>
        <w:numPr>
          <w:ilvl w:val="0"/>
          <w:numId w:val="1001"/>
        </w:numPr>
        <w:pStyle w:val="Compact"/>
      </w:pPr>
      <w:r>
        <w:rPr>
          <w:bCs/>
          <w:b/>
        </w:rPr>
        <w:t xml:space="preserve">Impact:</w:t>
      </w:r>
      <w:r>
        <w:t xml:space="preserve"> </w:t>
      </w:r>
      <w:r>
        <w:t xml:space="preserve">Contribution to scientific understanding, policy development, and community engagement.</w:t>
      </w:r>
    </w:p>
    <w:p>
      <w:pPr>
        <w:numPr>
          <w:ilvl w:val="0"/>
          <w:numId w:val="1001"/>
        </w:numPr>
        <w:pStyle w:val="Compact"/>
      </w:pPr>
      <w:r>
        <w:rPr>
          <w:bCs/>
          <w:b/>
        </w:rPr>
        <w:t xml:space="preserve">Professionalism:</w:t>
      </w:r>
      <w:r>
        <w:t xml:space="preserve"> </w:t>
      </w:r>
      <w:r>
        <w:t xml:space="preserve">Adherence to ethical standards, communication skills, and leadership qualities.</w:t>
      </w:r>
    </w:p>
    <w:bookmarkEnd w:id="23"/>
    <w:bookmarkStart w:id="29" w:name="detailed-assessment"/>
    <w:p>
      <w:pPr>
        <w:pStyle w:val="Heading2"/>
      </w:pPr>
      <w:r>
        <w:t xml:space="preserve">4. Detailed Assessment</w:t>
      </w:r>
    </w:p>
    <w:bookmarkStart w:id="24" w:name="technical-expertise"/>
    <w:p>
      <w:pPr>
        <w:pStyle w:val="Heading3"/>
      </w:pPr>
      <w:r>
        <w:t xml:space="preserve">4.1 Technical Expertise</w:t>
      </w:r>
    </w:p>
    <w:p>
      <w:pPr>
        <w:pStyle w:val="FirstParagraph"/>
      </w:pPr>
      <w:r>
        <w:t xml:space="preserve">The Oceanographer demonstrates a strong foundation in marine science, with particular expertise in physical oceanography, marine ecosystems, and climate change impacts. Their work in Saudi Arabia Jeddah has shown a deep understanding of the Red Sea's unique characteristics, including its high salinity, temperature gradients, and biodiversity. The individual has effectively applied advanced methodologies, such as remote sensing, underwater robotics, and data modeling, to study marine phenomena. This technical proficiency is essential for addressing the complex challenges faced by the region.</w:t>
      </w:r>
    </w:p>
    <w:bookmarkEnd w:id="24"/>
    <w:bookmarkStart w:id="25" w:name="research-quality"/>
    <w:p>
      <w:pPr>
        <w:pStyle w:val="Heading3"/>
      </w:pPr>
      <w:r>
        <w:t xml:space="preserve">4.2 Research Quality</w:t>
      </w:r>
    </w:p>
    <w:p>
      <w:pPr>
        <w:pStyle w:val="FirstParagraph"/>
      </w:pPr>
      <w:r>
        <w:t xml:space="preserve">The Oceanographer's research projects are characterized by their scientific rigor and relevance to local and global issues. For example, their studies on coral reef resilience and marine pollution have provided valuable insights into the health of the Red Sea ecosystem. The use of cutting-edge technologies and innovative approaches has enhanced the quality of their findings. Additionally, the Oceanographer has published several peer-reviewed articles and presented their work at international conferences, contributing to the global body of knowledge on marine science.</w:t>
      </w:r>
    </w:p>
    <w:bookmarkEnd w:id="25"/>
    <w:bookmarkStart w:id="26" w:name="collaboration"/>
    <w:p>
      <w:pPr>
        <w:pStyle w:val="Heading3"/>
      </w:pPr>
      <w:r>
        <w:t xml:space="preserve">4.3 Collaboration</w:t>
      </w:r>
    </w:p>
    <w:p>
      <w:pPr>
        <w:pStyle w:val="FirstParagraph"/>
      </w:pPr>
      <w:r>
        <w:t xml:space="preserve">Collaboration is a key strength of the Oceanographer. They have successfully partnered with universities, research institutions, and government bodies in Saudi Arabia Jeddah to advance marine research initiatives. Their ability to communicate complex scientific concepts to non-experts has facilitated effective collaboration with policymakers and industry stakeholders. Furthermore, the Oceanographer has actively participated in international projects, fostering cross-border cooperation and knowledge exchange.</w:t>
      </w:r>
    </w:p>
    <w:bookmarkEnd w:id="26"/>
    <w:bookmarkStart w:id="27" w:name="impact"/>
    <w:p>
      <w:pPr>
        <w:pStyle w:val="Heading3"/>
      </w:pPr>
      <w:r>
        <w:t xml:space="preserve">4.4 Impact</w:t>
      </w:r>
    </w:p>
    <w:p>
      <w:pPr>
        <w:pStyle w:val="FirstParagraph"/>
      </w:pPr>
      <w:r>
        <w:t xml:space="preserve">The Oceanographer's work has had a tangible impact on both scientific and practical levels. Their research has informed environmental policies aimed at protecting the Red Sea's ecosystems and promoting sustainable development. For instance, their findings on the effects of climate change on coral reefs have been used to design conservation strategies. Additionally, the Oceanographer has engaged with local communities through educational programs and outreach activities, raising awareness about the importance of marine conservation.</w:t>
      </w:r>
    </w:p>
    <w:bookmarkEnd w:id="27"/>
    <w:bookmarkStart w:id="28" w:name="professionalism"/>
    <w:p>
      <w:pPr>
        <w:pStyle w:val="Heading3"/>
      </w:pPr>
      <w:r>
        <w:t xml:space="preserve">4.5 Professionalism</w:t>
      </w:r>
    </w:p>
    <w:p>
      <w:pPr>
        <w:pStyle w:val="FirstParagraph"/>
      </w:pPr>
      <w:r>
        <w:t xml:space="preserve">The Oceanographer exhibits a high level of professionalism in all aspects of their work. They adhere to ethical standards in research and maintain transparency in their methods and findings. Their communication skills are exemplary, enabling them to convey complex ideas clearly and persuasively. Moreover, the Oceanographer has demonstrated leadership qualities by mentoring junior researchers and guiding collaborative projects.</w:t>
      </w:r>
    </w:p>
    <w:bookmarkEnd w:id="28"/>
    <w:bookmarkEnd w:id="29"/>
    <w:bookmarkStart w:id="30" w:name="recommendations"/>
    <w:p>
      <w:pPr>
        <w:pStyle w:val="Heading2"/>
      </w:pPr>
      <w:r>
        <w:t xml:space="preserve">5. Recommendations</w:t>
      </w:r>
    </w:p>
    <w:p>
      <w:pPr>
        <w:pStyle w:val="FirstParagraph"/>
      </w:pPr>
      <w:r>
        <w:t xml:space="preserve">Based on the evaluation, the following recommendations are made to further enhance the Oceanographer's contributions:</w:t>
      </w:r>
    </w:p>
    <w:p>
      <w:pPr>
        <w:numPr>
          <w:ilvl w:val="0"/>
          <w:numId w:val="1002"/>
        </w:numPr>
        <w:pStyle w:val="Compact"/>
      </w:pPr>
      <w:r>
        <w:t xml:space="preserve">Expand research efforts to include emerging areas such as marine renewable energy and blue carbon ecosystems.</w:t>
      </w:r>
    </w:p>
    <w:p>
      <w:pPr>
        <w:numPr>
          <w:ilvl w:val="0"/>
          <w:numId w:val="1002"/>
        </w:numPr>
        <w:pStyle w:val="Compact"/>
      </w:pPr>
      <w:r>
        <w:t xml:space="preserve">Strengthen partnerships with international organizations to access additional resources and expertise.</w:t>
      </w:r>
    </w:p>
    <w:p>
      <w:pPr>
        <w:numPr>
          <w:ilvl w:val="0"/>
          <w:numId w:val="1002"/>
        </w:numPr>
        <w:pStyle w:val="Compact"/>
      </w:pPr>
      <w:r>
        <w:t xml:space="preserve">Increase engagement with local communities to promote public understanding of marine science and conservation.</w:t>
      </w:r>
    </w:p>
    <w:p>
      <w:pPr>
        <w:numPr>
          <w:ilvl w:val="0"/>
          <w:numId w:val="1002"/>
        </w:numPr>
        <w:pStyle w:val="Compact"/>
      </w:pPr>
      <w:r>
        <w:t xml:space="preserve">Pursue opportunities for professional development, such as advanced training in data analytics and artificial intelligence.</w:t>
      </w:r>
    </w:p>
    <w:bookmarkEnd w:id="30"/>
    <w:bookmarkStart w:id="31" w:name="conclusion"/>
    <w:p>
      <w:pPr>
        <w:pStyle w:val="Heading2"/>
      </w:pPr>
      <w:r>
        <w:t xml:space="preserve">6. Conclusion</w:t>
      </w:r>
    </w:p>
    <w:p>
      <w:pPr>
        <w:pStyle w:val="FirstParagraph"/>
      </w:pPr>
      <w:r>
        <w:t xml:space="preserve">In conclusion, the Oceanographer under review has made significant contributions to the field of marine science in Saudi Arabia Jeddah. Their technical expertise, research quality, collaboration skills, and impact on policy and community engagement reflect a high level of professionalism and dedication. By continuing to build on their strengths and addressing the recommendations outlined in this Peer Review Report, the Oceanographer can further advance the understanding and sustainable management of the Red Sea and its surrounding environments.</w:t>
      </w:r>
    </w:p>
    <w:bookmarkEnd w:id="31"/>
    <w:p>
      <w:pPr>
        <w:pStyle w:val="BodyText"/>
      </w:pPr>
      <w:r>
        <w:rPr>
          <w:bCs/>
          <w:b/>
        </w:rPr>
        <w:t xml:space="preserve">Reviewed by:</w:t>
      </w:r>
    </w:p>
    <w:p>
      <w:pPr>
        <w:pStyle w:val="BodyText"/>
      </w:pPr>
      <w:r>
        <w:t xml:space="preserve">[Name]</w:t>
      </w:r>
    </w:p>
    <w:p>
      <w:pPr>
        <w:pStyle w:val="BodyText"/>
      </w:pPr>
      <w:r>
        <w:t xml:space="preserve">[Title]</w:t>
      </w:r>
    </w:p>
    <w:p>
      <w:pPr>
        <w:pStyle w:val="BodyText"/>
      </w:pPr>
      <w:r>
        <w:t xml:space="preserve">[Organization]</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Saudi Arabia Jeddah</dc:title>
  <dc:creator/>
  <dc:language>en</dc:language>
  <cp:keywords/>
  <dcterms:created xsi:type="dcterms:W3CDTF">2026-10-10T07:03:22Z</dcterms:created>
  <dcterms:modified xsi:type="dcterms:W3CDTF">2026-10-10T07:03:22Z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