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Sudan</w:t>
      </w:r>
      <w:r>
        <w:t xml:space="preserve"> </w:t>
      </w:r>
      <w:r>
        <w:t xml:space="preserve">Khartoum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Sudan Khartoum</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contributions, methodologies, and overall impact of the Oceanographer working within the context of Sudan Khartoum. Although Sudan is primarily known for its landlocked geography, the role of an Oceanographer in this region is critical, particularly in understanding the Nile River's hydrology, sediment transport, and ecological health. This report aims to provide a comprehensive assessment of the Oceanographer's work, focusing on scientific rigor, relevance to local and regional challenges, and potential for future advancements.</w:t>
      </w:r>
    </w:p>
    <w:bookmarkEnd w:id="21"/>
    <w:bookmarkStart w:id="22" w:name="background-and-context"/>
    <w:p>
      <w:pPr>
        <w:pStyle w:val="Heading2"/>
      </w:pPr>
      <w:r>
        <w:t xml:space="preserve">2. Background and Context</w:t>
      </w:r>
    </w:p>
    <w:p>
      <w:pPr>
        <w:pStyle w:val="FirstParagraph"/>
      </w:pPr>
      <w:r>
        <w:t xml:space="preserve">The position of an Oceanographer in Sudan Khartoum is unique due to the country's geographical constraints. While traditional oceanography focuses on marine environments, the principles and techniques employed by Oceanographers are equally applicable to large river systems like the Nile. The Nile River, which flows through Khartoum, is a vital resource for Sudan, supporting agriculture, fisheries, and urban development. Understanding its dynamics is essential for sustainable management and mitigation of environmental risks.</w:t>
      </w:r>
    </w:p>
    <w:p>
      <w:pPr>
        <w:pStyle w:val="BodyText"/>
      </w:pPr>
      <w:r>
        <w:t xml:space="preserve">The Oceanographer's role in Sudan Khartoum involves studying water quality, sediment dynamics, aquatic ecosystems, and climate change impacts. This work is crucial for addressing challenges such as water scarcity, pollution, and the effects of upstream dam constructions. The Oceanographer's expertise bridges the gap between marine science and freshwater hydrology, making their contributions invaluable to Sudan's environmental and developmental goals.</w:t>
      </w:r>
    </w:p>
    <w:bookmarkEnd w:id="22"/>
    <w:bookmarkStart w:id="23" w:name="methodology-and-scientific-rigor"/>
    <w:p>
      <w:pPr>
        <w:pStyle w:val="Heading2"/>
      </w:pPr>
      <w:r>
        <w:t xml:space="preserve">3. Methodology and Scientific Rigor</w:t>
      </w:r>
    </w:p>
    <w:p>
      <w:pPr>
        <w:pStyle w:val="FirstParagraph"/>
      </w:pPr>
      <w:r>
        <w:t xml:space="preserve">The Oceanographer's methodology demonstrates a high level of scientific rigor and adaptability. Key aspects of their work include:</w:t>
      </w:r>
    </w:p>
    <w:p>
      <w:pPr>
        <w:numPr>
          <w:ilvl w:val="0"/>
          <w:numId w:val="1001"/>
        </w:numPr>
        <w:pStyle w:val="Compact"/>
      </w:pPr>
      <w:r>
        <w:rPr>
          <w:bCs/>
          <w:b/>
        </w:rPr>
        <w:t xml:space="preserve">Data Collection:</w:t>
      </w:r>
      <w:r>
        <w:t xml:space="preserve"> </w:t>
      </w:r>
      <w:r>
        <w:t xml:space="preserve">The Oceanographer employs advanced techniques for collecting water samples, measuring flow rates, and analyzing sediment composition. These methods are consistent with international standards and ensure the reliability of the data.</w:t>
      </w:r>
    </w:p>
    <w:p>
      <w:pPr>
        <w:numPr>
          <w:ilvl w:val="0"/>
          <w:numId w:val="1001"/>
        </w:numPr>
        <w:pStyle w:val="Compact"/>
      </w:pPr>
      <w:r>
        <w:rPr>
          <w:bCs/>
          <w:b/>
        </w:rPr>
        <w:t xml:space="preserve">Technological Integration:</w:t>
      </w:r>
      <w:r>
        <w:t xml:space="preserve"> </w:t>
      </w:r>
      <w:r>
        <w:t xml:space="preserve">The use of remote sensing, GIS mapping, and hydrodynamic modeling enhances the accuracy and scope of the research. These tools allow for a comprehensive understanding of the Nile River's behavior and its interactions with the surrounding environment.</w:t>
      </w:r>
    </w:p>
    <w:p>
      <w:pPr>
        <w:numPr>
          <w:ilvl w:val="0"/>
          <w:numId w:val="1001"/>
        </w:numPr>
        <w:pStyle w:val="Compact"/>
      </w:pPr>
      <w:r>
        <w:rPr>
          <w:bCs/>
          <w:b/>
        </w:rPr>
        <w:t xml:space="preserve">Interdisciplinary Collaboration:</w:t>
      </w:r>
      <w:r>
        <w:t xml:space="preserve"> </w:t>
      </w:r>
      <w:r>
        <w:t xml:space="preserve">The Oceanographer collaborates with hydrologists, ecologists, and local stakeholders to integrate diverse perspectives and ensure that the research addresses real-world challenges.</w:t>
      </w:r>
    </w:p>
    <w:p>
      <w:pPr>
        <w:pStyle w:val="FirstParagraph"/>
      </w:pPr>
      <w:r>
        <w:t xml:space="preserve">The scientific rigor of the Oceanographer's work is evident in the peer-reviewed publications and reports produced. These documents demonstrate a clear understanding of the complexities involved in studying large river systems and provide actionable insights for policymakers and practitioners.</w:t>
      </w:r>
    </w:p>
    <w:bookmarkEnd w:id="23"/>
    <w:bookmarkStart w:id="24" w:name="relevance-to-sudan-khartoum"/>
    <w:p>
      <w:pPr>
        <w:pStyle w:val="Heading2"/>
      </w:pPr>
      <w:r>
        <w:t xml:space="preserve">4. Relevance to Sudan Khartoum</w:t>
      </w:r>
    </w:p>
    <w:p>
      <w:pPr>
        <w:pStyle w:val="FirstParagraph"/>
      </w:pPr>
      <w:r>
        <w:t xml:space="preserve">The Oceanographer's work is highly relevant to Sudan Khartoum and the broader region. Key contributions include:</w:t>
      </w:r>
    </w:p>
    <w:p>
      <w:pPr>
        <w:numPr>
          <w:ilvl w:val="0"/>
          <w:numId w:val="1002"/>
        </w:numPr>
        <w:pStyle w:val="Compact"/>
      </w:pPr>
      <w:r>
        <w:rPr>
          <w:bCs/>
          <w:b/>
        </w:rPr>
        <w:t xml:space="preserve">Water Resource Management:</w:t>
      </w:r>
      <w:r>
        <w:t xml:space="preserve"> </w:t>
      </w:r>
      <w:r>
        <w:t xml:space="preserve">By studying the Nile River's flow patterns and sediment transport, the Oceanographer provides critical data for managing water resources. This is particularly important in the context of climate change and increasing water demand.</w:t>
      </w:r>
    </w:p>
    <w:p>
      <w:pPr>
        <w:numPr>
          <w:ilvl w:val="0"/>
          <w:numId w:val="1002"/>
        </w:numPr>
        <w:pStyle w:val="Compact"/>
      </w:pPr>
      <w:r>
        <w:rPr>
          <w:bCs/>
          <w:b/>
        </w:rPr>
        <w:t xml:space="preserve">Environmental Protection:</w:t>
      </w:r>
      <w:r>
        <w:t xml:space="preserve"> </w:t>
      </w:r>
      <w:r>
        <w:t xml:space="preserve">The Oceanographer's research on water quality and aquatic ecosystems helps identify pollution sources and assess the health of the Nile River. This information is essential for developing strategies to protect and restore the river's ecological integrity.</w:t>
      </w:r>
    </w:p>
    <w:p>
      <w:pPr>
        <w:numPr>
          <w:ilvl w:val="0"/>
          <w:numId w:val="1002"/>
        </w:numPr>
        <w:pStyle w:val="Compact"/>
      </w:pPr>
      <w:r>
        <w:rPr>
          <w:bCs/>
          <w:b/>
        </w:rPr>
        <w:t xml:space="preserve">Climate Change Adaptation:</w:t>
      </w:r>
      <w:r>
        <w:t xml:space="preserve"> </w:t>
      </w:r>
      <w:r>
        <w:t xml:space="preserve">The Oceanographer's work on climate change impacts, such as altered rainfall patterns and increased temperatures, informs adaptation strategies for Sudan Khartoum. This includes measures to mitigate the effects of droughts and floods.</w:t>
      </w:r>
    </w:p>
    <w:p>
      <w:pPr>
        <w:pStyle w:val="FirstParagraph"/>
      </w:pPr>
      <w:r>
        <w:t xml:space="preserve">The Oceanographer's contributions align with Sudan's national development goals and international commitments to sustainable development. Their work supports efforts to ensure water security, protect biodiversity, and build resilience to climate change.</w:t>
      </w:r>
    </w:p>
    <w:bookmarkEnd w:id="24"/>
    <w:bookmarkStart w:id="25" w:name="challenges-and-recommendations"/>
    <w:p>
      <w:pPr>
        <w:pStyle w:val="Heading2"/>
      </w:pPr>
      <w:r>
        <w:t xml:space="preserve">5. Challenges and Recommendations</w:t>
      </w:r>
    </w:p>
    <w:p>
      <w:pPr>
        <w:pStyle w:val="FirstParagraph"/>
      </w:pPr>
      <w:r>
        <w:t xml:space="preserve">Despite the Oceanographer's significant contributions, several challenges remain:</w:t>
      </w:r>
    </w:p>
    <w:p>
      <w:pPr>
        <w:numPr>
          <w:ilvl w:val="0"/>
          <w:numId w:val="1003"/>
        </w:numPr>
        <w:pStyle w:val="Compact"/>
      </w:pPr>
      <w:r>
        <w:rPr>
          <w:bCs/>
          <w:b/>
        </w:rPr>
        <w:t xml:space="preserve">Resource Constraints:</w:t>
      </w:r>
      <w:r>
        <w:t xml:space="preserve"> </w:t>
      </w:r>
      <w:r>
        <w:t xml:space="preserve">Limited funding and equipment can hinder the scope and quality of research. Increased investment in scientific infrastructure is necessary to support the Oceanographer's work.</w:t>
      </w:r>
    </w:p>
    <w:p>
      <w:pPr>
        <w:numPr>
          <w:ilvl w:val="0"/>
          <w:numId w:val="1003"/>
        </w:numPr>
        <w:pStyle w:val="Compact"/>
      </w:pPr>
      <w:r>
        <w:rPr>
          <w:bCs/>
          <w:b/>
        </w:rPr>
        <w:t xml:space="preserve">Data Accessibility:</w:t>
      </w:r>
      <w:r>
        <w:t xml:space="preserve"> </w:t>
      </w:r>
      <w:r>
        <w:t xml:space="preserve">Ensuring that research findings are accessible to policymakers, practitioners, and the public is crucial for maximizing their impact. Improved communication strategies and platforms are needed.</w:t>
      </w:r>
    </w:p>
    <w:p>
      <w:pPr>
        <w:numPr>
          <w:ilvl w:val="0"/>
          <w:numId w:val="1003"/>
        </w:numPr>
        <w:pStyle w:val="Compact"/>
      </w:pPr>
      <w:r>
        <w:rPr>
          <w:bCs/>
          <w:b/>
        </w:rPr>
        <w:t xml:space="preserve">Capacity Building:</w:t>
      </w:r>
      <w:r>
        <w:t xml:space="preserve"> </w:t>
      </w:r>
      <w:r>
        <w:t xml:space="preserve">Strengthening local capacity through training and education will enhance the sustainability of the Oceanographer's work. Collaborations with universities and research institutions can facilitate knowledge transfer.</w:t>
      </w:r>
    </w:p>
    <w:p>
      <w:pPr>
        <w:pStyle w:val="FirstParagraph"/>
      </w:pPr>
      <w:r>
        <w:t xml:space="preserve">To address these challenges, the following recommendations are proposed:</w:t>
      </w:r>
    </w:p>
    <w:p>
      <w:pPr>
        <w:numPr>
          <w:ilvl w:val="0"/>
          <w:numId w:val="1004"/>
        </w:numPr>
        <w:pStyle w:val="Compact"/>
      </w:pPr>
      <w:r>
        <w:t xml:space="preserve">Secure additional funding from government agencies, international organizations, and private sector partners.</w:t>
      </w:r>
    </w:p>
    <w:p>
      <w:pPr>
        <w:numPr>
          <w:ilvl w:val="0"/>
          <w:numId w:val="1004"/>
        </w:numPr>
        <w:pStyle w:val="Compact"/>
      </w:pPr>
      <w:r>
        <w:t xml:space="preserve">Develop user-friendly platforms for disseminating research findings and engaging with stakeholders.</w:t>
      </w:r>
    </w:p>
    <w:p>
      <w:pPr>
        <w:numPr>
          <w:ilvl w:val="0"/>
          <w:numId w:val="1004"/>
        </w:numPr>
        <w:pStyle w:val="Compact"/>
      </w:pPr>
      <w:r>
        <w:t xml:space="preserve">Establish partnerships with educational institutions to promote training and capacity building in oceanography and related fields.</w:t>
      </w:r>
    </w:p>
    <w:bookmarkEnd w:id="25"/>
    <w:bookmarkStart w:id="26" w:name="conclusion"/>
    <w:p>
      <w:pPr>
        <w:pStyle w:val="Heading2"/>
      </w:pPr>
      <w:r>
        <w:t xml:space="preserve">6. Conclusion</w:t>
      </w:r>
    </w:p>
    <w:p>
      <w:pPr>
        <w:pStyle w:val="FirstParagraph"/>
      </w:pPr>
      <w:r>
        <w:t xml:space="preserve">In conclusion, the Oceanographer's work in Sudan Khartoum is of paramount importance for understanding and managing the Nile River's complex dynamics. Their scientific rigor, interdisciplinary approach, and commitment to addressing local and regional challenges make them a valuable asset to Sudan's environmental and developmental efforts. By addressing the identified challenges and implementing the recommended strategies, the Oceanographer's contributions can be further enhanced, ensuring a sustainable and resilient future for Sudan Khartoum and the broader region.</w:t>
      </w:r>
    </w:p>
    <w:bookmarkEnd w:id="26"/>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Environmental Scientist</w:t>
      </w:r>
    </w:p>
    <w:p>
      <w:pPr>
        <w:pStyle w:val="BodyText"/>
      </w:pPr>
      <w:r>
        <w:rPr>
          <w:bCs/>
          <w:b/>
        </w:rPr>
        <w:t xml:space="preserve">Organization:</w:t>
      </w:r>
      <w:r>
        <w:t xml:space="preserve"> </w:t>
      </w:r>
      <w:r>
        <w:t xml:space="preserve">[Organization Name]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Sudan Khartoum</dc:title>
  <dc:creator/>
  <dc:language>en</dc:language>
  <cp:keywords/>
  <dcterms:created xsi:type="dcterms:W3CDTF">2026-10-10T12:42:37Z</dcterms:created>
  <dcterms:modified xsi:type="dcterms:W3CDTF">2026-10-10T12:42:37Z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