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Oceanographer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Oceanographer</w:t>
      </w:r>
    </w:p>
    <w:p>
      <w:pPr>
        <w:pStyle w:val="BodyText"/>
      </w:pPr>
      <w:r>
        <w:rPr>
          <w:bCs/>
          <w:b/>
        </w:rPr>
        <w:t xml:space="preserve">Location:</w:t>
      </w:r>
      <w:r>
        <w:t xml:space="preserve"> </w:t>
      </w:r>
      <w:r>
        <w:t xml:space="preserve">United Kingdom London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contributions, research methodologies, and overall impact of the Oceanographer based in United Kingdom London. The purpose of this review is to provide a comprehensive assessment of the Oceanographer's work, focusing on scientific rigor, innovation, collaboration, and relevance to the broader scientific community and societal needs.</w:t>
      </w:r>
    </w:p>
    <w:p>
      <w:pPr>
        <w:pStyle w:val="BodyText"/>
      </w:pPr>
      <w:r>
        <w:t xml:space="preserve">The Oceanographer under review has been actively engaged in marine research, contributing significantly to our understanding of ocean dynamics, marine ecosystems, and climate change impacts. This report aims to highlight strengths, identify areas for improvement, and offer constructive feedback to support continued professional growth and excellence.</w:t>
      </w:r>
    </w:p>
    <w:bookmarkEnd w:id="21"/>
    <w:bookmarkStart w:id="22" w:name="X1f16090a1a6ad453d13e6fe9be020a2aa1a6af1"/>
    <w:p>
      <w:pPr>
        <w:pStyle w:val="Heading2"/>
      </w:pPr>
      <w:r>
        <w:t xml:space="preserve">2. Research Methodology and Scientific Rigor</w:t>
      </w:r>
    </w:p>
    <w:p>
      <w:pPr>
        <w:pStyle w:val="FirstParagraph"/>
      </w:pPr>
      <w:r>
        <w:t xml:space="preserve">The Oceanographer demonstrates a strong commitment to scientific rigor in all aspects of their work. Their research methodologies are well-designed, employing advanced techniques such as remote sensing, underwater robotics, and numerical modeling to collect and analyze data. The use of cutting-edge technology ensures that the data collected is accurate, reliable, and representative of the complex marine environments being studied.</w:t>
      </w:r>
    </w:p>
    <w:p>
      <w:pPr>
        <w:pStyle w:val="BodyText"/>
      </w:pPr>
      <w:r>
        <w:t xml:space="preserve">In particular, the Oceanographer's work on ocean circulation patterns and their influence on global climate systems has been commendable. The integration of field observations with satellite data and computer simulations has provided valuable insights into the mechanisms driving ocean-atmosphere interactions. This multidisciplinary approach not only enhances the robustness of the findings but also aligns with best practices in contemporary oceanographic research.</w:t>
      </w:r>
    </w:p>
    <w:p>
      <w:pPr>
        <w:pStyle w:val="BodyText"/>
      </w:pPr>
      <w:r>
        <w:t xml:space="preserve">However, there is room for improvement in the documentation of experimental procedures. While the results are clearly presented, some details regarding data collection protocols and quality control measures could be more explicitly outlined. This would facilitate greater transparency and reproducibility, which are essential components of scientific integrity.</w:t>
      </w:r>
    </w:p>
    <w:bookmarkEnd w:id="22"/>
    <w:bookmarkStart w:id="23" w:name="innovation-and-originality"/>
    <w:p>
      <w:pPr>
        <w:pStyle w:val="Heading2"/>
      </w:pPr>
      <w:r>
        <w:t xml:space="preserve">3. Innovation and Originality</w:t>
      </w:r>
    </w:p>
    <w:p>
      <w:pPr>
        <w:pStyle w:val="FirstParagraph"/>
      </w:pPr>
      <w:r>
        <w:t xml:space="preserve">The Oceanographer has consistently demonstrated innovation in their research, tackling challenging questions with creative solutions. One notable example is their development of a novel algorithm for detecting microplastic pollution in marine environments using machine learning techniques. This innovative approach has the potential to revolutionize how we monitor and mitigate plastic pollution in the oceans, addressing a critical environmental issue.</w:t>
      </w:r>
    </w:p>
    <w:p>
      <w:pPr>
        <w:pStyle w:val="BodyText"/>
      </w:pPr>
      <w:r>
        <w:t xml:space="preserve">Furthermore, the Oceanographer's exploration of deep-sea ecosystems has yielded original findings that contribute to our understanding of biodiversity in extreme environments. Their work on hydrothermal vent communities, for instance, has uncovered new species and ecological interactions, expanding the boundaries of current knowledge.</w:t>
      </w:r>
    </w:p>
    <w:p>
      <w:pPr>
        <w:pStyle w:val="BodyText"/>
      </w:pPr>
      <w:r>
        <w:t xml:space="preserve">To further enhance innovation, it is recommended that the Oceanographer seek opportunities for interdisciplinary collaboration. Engaging with experts from fields such as chemistry, biology, and engineering could lead to even more groundbreaking discoveries and applications.</w:t>
      </w:r>
    </w:p>
    <w:bookmarkEnd w:id="23"/>
    <w:bookmarkStart w:id="24" w:name="collaboration-and-communication"/>
    <w:p>
      <w:pPr>
        <w:pStyle w:val="Heading2"/>
      </w:pPr>
      <w:r>
        <w:t xml:space="preserve">4. Collaboration and Communication</w:t>
      </w:r>
    </w:p>
    <w:p>
      <w:pPr>
        <w:pStyle w:val="FirstParagraph"/>
      </w:pPr>
      <w:r>
        <w:t xml:space="preserve">Collaboration is a cornerstone of successful scientific research, and the Oceanographer excels in this area. They have actively participated in numerous international projects, working alongside researchers from various institutions across the United Kingdom and beyond. Their ability to communicate complex scientific concepts clearly and effectively has been instrumental in fostering productive partnerships and achieving shared goals.</w:t>
      </w:r>
    </w:p>
    <w:p>
      <w:pPr>
        <w:pStyle w:val="BodyText"/>
      </w:pPr>
      <w:r>
        <w:t xml:space="preserve">In addition to their collaborative efforts, the Oceanographer has made significant contributions to public outreach and education. Through presentations, workshops, and media engagements, they have successfully raised awareness about the importance of ocean conservation and the role of science in addressing environmental challenges. This commitment to disseminating knowledge to diverse audiences is highly commendable and aligns with the broader mission of science to benefit society.</w:t>
      </w:r>
    </w:p>
    <w:p>
      <w:pPr>
        <w:pStyle w:val="BodyText"/>
      </w:pPr>
      <w:r>
        <w:t xml:space="preserve">One area for improvement is the frequency and depth of internal team communication. While external collaborations are strong, there may be opportunities to enhance information sharing within the immediate research group. Regular meetings and structured updates could help ensure that all team members are aligned and informed about ongoing projects and developments.</w:t>
      </w:r>
    </w:p>
    <w:bookmarkEnd w:id="24"/>
    <w:bookmarkStart w:id="25" w:name="impact-and-relevance"/>
    <w:p>
      <w:pPr>
        <w:pStyle w:val="Heading2"/>
      </w:pPr>
      <w:r>
        <w:t xml:space="preserve">5. Impact and Relevance</w:t>
      </w:r>
    </w:p>
    <w:p>
      <w:pPr>
        <w:pStyle w:val="FirstParagraph"/>
      </w:pPr>
      <w:r>
        <w:t xml:space="preserve">The Oceanographer's work has had a substantial impact on both the scientific community and society at large. Their research on climate change and its effects on marine ecosystems has informed policy decisions and conservation strategies, contributing to efforts to protect vulnerable habitats and species. The practical applications of their findings underscore the relevance of their work to pressing global issues.</w:t>
      </w:r>
    </w:p>
    <w:p>
      <w:pPr>
        <w:pStyle w:val="BodyText"/>
      </w:pPr>
      <w:r>
        <w:t xml:space="preserve">Moreover, the Oceanographer's publications in high-impact journals have garnered significant attention and citations, reflecting the quality and significance of their contributions. Their involvement in advisory roles for government agencies and non-profit organizations further highlights their expertise and influence in shaping ocean-related policies.</w:t>
      </w:r>
    </w:p>
    <w:p>
      <w:pPr>
        <w:pStyle w:val="BodyText"/>
      </w:pPr>
      <w:r>
        <w:t xml:space="preserve">To maximize impact, it is suggested that the Oceanographer continue to engage with stakeholders from diverse sectors, including industry, government, and civil society. By bridging the gap between science and practice, they can help translate research findings into actionable solutions that address real-world challenges.</w:t>
      </w:r>
    </w:p>
    <w:bookmarkEnd w:id="25"/>
    <w:bookmarkStart w:id="26" w:name="conclusion-and-recommendations"/>
    <w:p>
      <w:pPr>
        <w:pStyle w:val="Heading2"/>
      </w:pPr>
      <w:r>
        <w:t xml:space="preserve">6. Conclusion and Recommendations</w:t>
      </w:r>
    </w:p>
    <w:p>
      <w:pPr>
        <w:pStyle w:val="FirstParagraph"/>
      </w:pPr>
      <w:r>
        <w:t xml:space="preserve">In conclusion, the Oceanographer based in United Kingdom London has demonstrated exceptional professionalism, scientific acumen, and dedication to advancing our understanding of the oceans. Their work is characterized by rigor, innovation, and a strong commitment to collaboration and communication. While there are areas for improvement, particularly in documentation and internal team communication, these are minor compared to the overall excellence of their contributions.</w:t>
      </w:r>
    </w:p>
    <w:p>
      <w:pPr>
        <w:pStyle w:val="BodyText"/>
      </w:pPr>
      <w:r>
        <w:t xml:space="preserve">Based on this Peer Review Report, the following recommendations are made:</w:t>
      </w:r>
    </w:p>
    <w:p>
      <w:pPr>
        <w:numPr>
          <w:ilvl w:val="0"/>
          <w:numId w:val="1001"/>
        </w:numPr>
        <w:pStyle w:val="Compact"/>
      </w:pPr>
      <w:r>
        <w:t xml:space="preserve">Enhance the documentation of experimental procedures to improve transparency and reproducibility.</w:t>
      </w:r>
    </w:p>
    <w:p>
      <w:pPr>
        <w:numPr>
          <w:ilvl w:val="0"/>
          <w:numId w:val="1001"/>
        </w:numPr>
        <w:pStyle w:val="Compact"/>
      </w:pPr>
      <w:r>
        <w:t xml:space="preserve">Pursue interdisciplinary collaborations to foster further innovation and discovery.</w:t>
      </w:r>
    </w:p>
    <w:p>
      <w:pPr>
        <w:numPr>
          <w:ilvl w:val="0"/>
          <w:numId w:val="1001"/>
        </w:numPr>
        <w:pStyle w:val="Compact"/>
      </w:pPr>
      <w:r>
        <w:t xml:space="preserve">Strengthen internal team communication through regular meetings and structured updates.</w:t>
      </w:r>
    </w:p>
    <w:p>
      <w:pPr>
        <w:numPr>
          <w:ilvl w:val="0"/>
          <w:numId w:val="1001"/>
        </w:numPr>
        <w:pStyle w:val="Compact"/>
      </w:pPr>
      <w:r>
        <w:t xml:space="preserve">Continue engaging with diverse stakeholders to maximize the societal impact of research findings.</w:t>
      </w:r>
    </w:p>
    <w:p>
      <w:pPr>
        <w:pStyle w:val="FirstParagraph"/>
      </w:pPr>
      <w:r>
        <w:t xml:space="preserve">By implementing these recommendations, the Oceanographer can build upon their existing strengths and continue to make meaningful contributions to the field of oceanography and beyond.</w:t>
      </w:r>
    </w:p>
    <w:bookmarkEnd w:id="26"/>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Research Fellow</w:t>
      </w:r>
    </w:p>
    <w:p>
      <w:pPr>
        <w:pStyle w:val="BodyText"/>
      </w:pPr>
      <w:r>
        <w:rPr>
          <w:bCs/>
          <w:b/>
        </w:rPr>
        <w:t xml:space="preserve">Institution:</w:t>
      </w:r>
      <w:r>
        <w:t xml:space="preserve"> </w:t>
      </w:r>
      <w:r>
        <w:t xml:space="preserve">[Institution Name], United Kingdom London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Oceanographer</dc:title>
  <dc:creator/>
  <dc:language>en</dc:language>
  <cp:keywords/>
  <dcterms:created xsi:type="dcterms:W3CDTF">2026-10-10T08:47:23Z</dcterms:created>
  <dcterms:modified xsi:type="dcterms:W3CDTF">2026-10-10T08:47:23Z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