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p>
    <w:bookmarkStart w:id="28" w:name="peer-review-report"/>
    <w:p>
      <w:pPr>
        <w:pStyle w:val="Heading1"/>
      </w:pPr>
      <w:r>
        <w:t xml:space="preserve">Peer Review Report</w:t>
      </w:r>
    </w:p>
    <w:p>
      <w:pPr>
        <w:pStyle w:val="FirstParagraph"/>
      </w:pPr>
      <w:r>
        <w:rPr>
          <w:bCs/>
          <w:b/>
        </w:rPr>
        <w:t xml:space="preserve">Subject of Review:</w:t>
      </w:r>
      <w:r>
        <w:t xml:space="preserve"> </w:t>
      </w:r>
      <w:r>
        <w:t xml:space="preserve">Oceanographer</w:t>
      </w:r>
    </w:p>
    <w:p>
      <w:pPr>
        <w:pStyle w:val="BodyText"/>
      </w:pPr>
      <w:r>
        <w:rPr>
          <w:bCs/>
          <w:b/>
        </w:rPr>
        <w:t xml:space="preserve">Location of Operation:</w:t>
      </w:r>
      <w:r>
        <w:t xml:space="preserve"> </w:t>
      </w:r>
      <w:r>
        <w:t xml:space="preserve">United Kingdom Manchester</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Academic and Scientific Peer Review Panel</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research output, and operational methodology of a senior Oceanographer based in United Kingdom Manchester. The review aims to assess the candidate's contribution to the field of marine science, specifically focusing on their ability to bridge the gap between coastal research and inland academic institutions. The panel has examined the Oceanographer's recent publications, project management within the United Kingdom Manchester region, and their adherence to international scientific standards. The overall assessment is highly positive, noting significant advancements in data modelling and collaborative frameworks.</w:t>
      </w:r>
    </w:p>
    <w:bookmarkEnd w:id="20"/>
    <w:bookmarkStart w:id="21" w:name="introduction-and-context"/>
    <w:p>
      <w:pPr>
        <w:pStyle w:val="Heading2"/>
      </w:pPr>
      <w:r>
        <w:t xml:space="preserve">2. Introduction and Context</w:t>
      </w:r>
    </w:p>
    <w:p>
      <w:pPr>
        <w:pStyle w:val="FirstParagraph"/>
      </w:pPr>
      <w:r>
        <w:t xml:space="preserve">The role of an Oceanographer in the modern scientific landscape is pivotal, particularly in the context of climate change and marine conservation. While United Kingdom Manchester is geographically inland, it serves as a critical hub for data analysis, policy formulation, and academic research regarding the North Atlantic and the Irish Sea. This report specifically addresses how the Oceanographer has leveraged the resources available in United Kingdom Manchester to conduct world-class research. The review considers the unique challenges of conducting oceanographic research from a non-coastal city and evaluates the strategies employed by the subject to maintain rigorous fieldwork standards.</w:t>
      </w:r>
    </w:p>
    <w:bookmarkEnd w:id="21"/>
    <w:bookmarkStart w:id="22" w:name="methodology-of-the-review"/>
    <w:p>
      <w:pPr>
        <w:pStyle w:val="Heading2"/>
      </w:pPr>
      <w:r>
        <w:t xml:space="preserve">3. Methodology of the Review</w:t>
      </w:r>
    </w:p>
    <w:p>
      <w:pPr>
        <w:pStyle w:val="FirstParagraph"/>
      </w:pPr>
      <w:r>
        <w:t xml:space="preserve">The Peer Review Report was conducted through a comprehensive analysis of the Oceanographer's portfolio over the last five years. The methodology included:</w:t>
      </w:r>
    </w:p>
    <w:p>
      <w:pPr>
        <w:numPr>
          <w:ilvl w:val="0"/>
          <w:numId w:val="1001"/>
        </w:numPr>
        <w:pStyle w:val="Compact"/>
      </w:pPr>
      <w:r>
        <w:t xml:space="preserve">Blind review of ten key research papers published in peer-reviewed journals.</w:t>
      </w:r>
    </w:p>
    <w:p>
      <w:pPr>
        <w:numPr>
          <w:ilvl w:val="0"/>
          <w:numId w:val="1001"/>
        </w:numPr>
        <w:pStyle w:val="Compact"/>
      </w:pPr>
      <w:r>
        <w:t xml:space="preserve">Interviews with three independent colleagues based in United Kingdom Manchester and coastal research stations.</w:t>
      </w:r>
    </w:p>
    <w:p>
      <w:pPr>
        <w:numPr>
          <w:ilvl w:val="0"/>
          <w:numId w:val="1001"/>
        </w:numPr>
        <w:pStyle w:val="Compact"/>
      </w:pPr>
      <w:r>
        <w:t xml:space="preserve">Audit of grant applications and funding utilization within the United Kingdom Manchester academic sector.</w:t>
      </w:r>
    </w:p>
    <w:p>
      <w:pPr>
        <w:numPr>
          <w:ilvl w:val="0"/>
          <w:numId w:val="1001"/>
        </w:numPr>
        <w:pStyle w:val="Compact"/>
      </w:pPr>
      <w:r>
        <w:t xml:space="preserve">Assessment of public engagement activities and educational outreach programs.</w:t>
      </w:r>
    </w:p>
    <w:p>
      <w:pPr>
        <w:pStyle w:val="FirstParagraph"/>
      </w:pPr>
      <w:r>
        <w:t xml:space="preserve">This multi-faceted approach ensures that the evaluation of the Oceanographer is holistic, covering both theoretical contributions and practical application.</w:t>
      </w:r>
    </w:p>
    <w:bookmarkEnd w:id="22"/>
    <w:bookmarkStart w:id="23" w:name="assessment-of-research-quality"/>
    <w:p>
      <w:pPr>
        <w:pStyle w:val="Heading2"/>
      </w:pPr>
      <w:r>
        <w:t xml:space="preserve">4. Assessment of Research Quality</w:t>
      </w:r>
    </w:p>
    <w:p>
      <w:pPr>
        <w:pStyle w:val="FirstParagraph"/>
      </w:pPr>
      <w:r>
        <w:t xml:space="preserve">The Oceanographer's research demonstrates a high level of technical proficiency and innovation. The review panel was particularly impressed by the integration of remote sensing data with traditional hydrographic surveys. Despite being based in United Kingdom Manchester, the Oceanographer has successfully coordinated fieldwork across the United Kingdom's maritime borders. The data analysis techniques employed are robust, utilizing advanced statistical modelling that sets a new benchmark for the region.</w:t>
      </w:r>
    </w:p>
    <w:p>
      <w:pPr>
        <w:pStyle w:val="BodyText"/>
      </w:pPr>
      <w:r>
        <w:t xml:space="preserve">Furthermore, the Oceanographer has made significant contributions to the understanding of microplastic distribution in the Irish Sea. This work is not only scientifically rigorous but also highly relevant to current environmental policies in the United Kingdom. The ability to translate complex oceanographic data into actionable insights for policymakers in United Kingdom Manchester is a standout feature of this professional's career.</w:t>
      </w:r>
    </w:p>
    <w:bookmarkEnd w:id="23"/>
    <w:bookmarkStart w:id="24" w:name="professional-conduct-and-collaboration"/>
    <w:p>
      <w:pPr>
        <w:pStyle w:val="Heading2"/>
      </w:pPr>
      <w:r>
        <w:t xml:space="preserve">5. Professional Conduct and Collaboration</w:t>
      </w:r>
    </w:p>
    <w:p>
      <w:pPr>
        <w:pStyle w:val="FirstParagraph"/>
      </w:pPr>
      <w:r>
        <w:t xml:space="preserve">A critical component of this Peer Review Report is the evaluation of professional conduct. The Oceanographer has been described by peers as a collaborative and ethical researcher. In the context of United Kingdom Manchester, which hosts several major universities and research institutes, the ability to foster interdisciplinary collaboration is essential. The subject has successfully led joint projects involving meteorologists, biologists, and data scientists, creating a cohesive research environment.</w:t>
      </w:r>
    </w:p>
    <w:p>
      <w:pPr>
        <w:pStyle w:val="BodyText"/>
      </w:pPr>
      <w:r>
        <w:t xml:space="preserve">The Oceanographer's mentorship of junior researchers and PhD students in United Kingdom Manchester has also been noted. Feedback indicates that the subject provides constructive guidance and encourages independent thinking, thereby strengthening the next generation of marine scientists in the United Kingdom.</w:t>
      </w:r>
    </w:p>
    <w:bookmarkEnd w:id="24"/>
    <w:bookmarkStart w:id="25" w:name="impact-and-relevance"/>
    <w:p>
      <w:pPr>
        <w:pStyle w:val="Heading2"/>
      </w:pPr>
      <w:r>
        <w:t xml:space="preserve">6. Impact and Relevance</w:t>
      </w:r>
    </w:p>
    <w:p>
      <w:pPr>
        <w:pStyle w:val="FirstParagraph"/>
      </w:pPr>
      <w:r>
        <w:t xml:space="preserve">The impact of the Oceanographer's work extends beyond the academic sphere. By operating out of United Kingdom Manchester, the subject has played a key role in raising public awareness about ocean health. The Oceanographer has engaged with local communities, schools, and industry stakeholders to discuss the importance of sustainable marine practices. This outreach is vital for ensuring that scientific research has a tangible impact on society.</w:t>
      </w:r>
    </w:p>
    <w:p>
      <w:pPr>
        <w:pStyle w:val="BodyText"/>
      </w:pPr>
      <w:r>
        <w:t xml:space="preserve">Additionally, the Oceanographer's findings have influenced local and national strategies for coastal management. The report highlights that the subject's work provides a scientific basis for decision-making, ensuring that policies are grounded in evidence. This is particularly important for the United Kingdom as it navigates the challenges of post-Brexit environmental regulations and international climate commitments.</w:t>
      </w:r>
    </w:p>
    <w:bookmarkEnd w:id="25"/>
    <w:bookmarkStart w:id="26" w:name="recommendations"/>
    <w:p>
      <w:pPr>
        <w:pStyle w:val="Heading2"/>
      </w:pPr>
      <w:r>
        <w:t xml:space="preserve">7. Recommendations</w:t>
      </w:r>
    </w:p>
    <w:p>
      <w:pPr>
        <w:pStyle w:val="FirstParagraph"/>
      </w:pPr>
      <w:r>
        <w:t xml:space="preserve">Based on the findings of this Peer Review Report, the panel recommends the following:</w:t>
      </w:r>
    </w:p>
    <w:p>
      <w:pPr>
        <w:numPr>
          <w:ilvl w:val="0"/>
          <w:numId w:val="1002"/>
        </w:numPr>
        <w:pStyle w:val="Compact"/>
      </w:pPr>
      <w:r>
        <w:t xml:space="preserve">Continued support for the Oceanographer's current research initiatives in United Kingdom Manchester.</w:t>
      </w:r>
    </w:p>
    <w:p>
      <w:pPr>
        <w:numPr>
          <w:ilvl w:val="0"/>
          <w:numId w:val="1002"/>
        </w:numPr>
        <w:pStyle w:val="Compact"/>
      </w:pPr>
      <w:r>
        <w:t xml:space="preserve">Encouragement to expand international collaborations to further enhance the global impact of their work.</w:t>
      </w:r>
    </w:p>
    <w:p>
      <w:pPr>
        <w:numPr>
          <w:ilvl w:val="0"/>
          <w:numId w:val="1002"/>
        </w:numPr>
        <w:pStyle w:val="Compact"/>
      </w:pPr>
      <w:r>
        <w:t xml:space="preserve">Recognition of the Oceanographer's contributions through appropriate academic awards or promotions.</w:t>
      </w:r>
    </w:p>
    <w:p>
      <w:pPr>
        <w:numPr>
          <w:ilvl w:val="0"/>
          <w:numId w:val="1002"/>
        </w:numPr>
        <w:pStyle w:val="Compact"/>
      </w:pPr>
      <w:r>
        <w:t xml:space="preserve">Further investment in the infrastructure that supports oceanographic research in inland hubs like United Kingdom Manchester.</w:t>
      </w:r>
    </w:p>
    <w:bookmarkEnd w:id="26"/>
    <w:bookmarkStart w:id="27" w:name="conclusion"/>
    <w:p>
      <w:pPr>
        <w:pStyle w:val="Heading2"/>
      </w:pPr>
      <w:r>
        <w:t xml:space="preserve">8. Conclusion</w:t>
      </w:r>
    </w:p>
    <w:p>
      <w:pPr>
        <w:pStyle w:val="FirstParagraph"/>
      </w:pPr>
      <w:r>
        <w:t xml:space="preserve">In conclusion, this Peer Review Report affirms the exceptional quality of work produced by the Oceanographer. The subject has successfully navigated the unique challenges of conducting marine research from United Kingdom Manchester, producing high-impact science that benefits both the academic community and society at large. The Oceanographer's dedication, expertise, and collaborative spirit make them a valuable asset to the scientific community in the United Kingdom and beyond.</w:t>
      </w:r>
    </w:p>
    <w:bookmarkEnd w:id="27"/>
    <w:p>
      <w:pPr>
        <w:pStyle w:val="BodyText"/>
      </w:pPr>
      <w:r>
        <w:rPr>
          <w:bCs/>
          <w:b/>
        </w:rPr>
        <w:t xml:space="preserve">Prepared by:</w:t>
      </w:r>
    </w:p>
    <w:p>
      <w:pPr>
        <w:pStyle w:val="BodyText"/>
      </w:pPr>
      <w:r>
        <w:t xml:space="preserve">Dr. A. Sterling</w:t>
      </w:r>
      <w:r>
        <w:br/>
      </w:r>
      <w:r>
        <w:t xml:space="preserve">Lead Reviewer</w:t>
      </w:r>
      <w:r>
        <w:br/>
      </w:r>
      <w:r>
        <w:t xml:space="preserve">Independent Academic and Scientific Peer Review Panel</w:t>
      </w:r>
      <w:r>
        <w:br/>
      </w:r>
      <w:r>
        <w:t xml:space="preserve">United Kingdom Manchester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dc:title>
  <dc:creator/>
  <dc:language>en</dc:language>
  <cp:keywords/>
  <dcterms:created xsi:type="dcterms:W3CDTF">2026-10-10T06:31:59Z</dcterms:created>
  <dcterms:modified xsi:type="dcterms:W3CDTF">2026-10-10T06:31:59Z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