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the Oceanographer based in United States Los Angeles. The purpose of this review is to provide a comprehensive assessment of the Oceanographer's work, focusing on their scientific contributions, methodological rigor, and relevance to the broader field of oceanography. The review is conducted in accordance with established academic and professional standards, ensuring that the evaluation is objective, thorough, and constructive.</w:t>
      </w:r>
    </w:p>
    <w:p>
      <w:pPr>
        <w:pStyle w:val="BodyText"/>
      </w:pPr>
      <w:r>
        <w:t xml:space="preserve">The Oceanographer under review has been actively engaged in research and professional activities within the coastal and marine environments of Los Angeles and the greater Southern California region. This geographic context is particularly significant, as it presents unique challenges and opportunities for oceanographic research, including the study of coastal ecosystems, marine biodiversity, climate change impacts, and human-ocean interactions.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Scientific contributions and research output</w:t>
      </w:r>
    </w:p>
    <w:p>
      <w:pPr>
        <w:numPr>
          <w:ilvl w:val="0"/>
          <w:numId w:val="1001"/>
        </w:numPr>
        <w:pStyle w:val="Compact"/>
      </w:pPr>
      <w:r>
        <w:t xml:space="preserve">Methodological rigor and innovation</w:t>
      </w:r>
    </w:p>
    <w:p>
      <w:pPr>
        <w:numPr>
          <w:ilvl w:val="0"/>
          <w:numId w:val="1001"/>
        </w:numPr>
        <w:pStyle w:val="Compact"/>
      </w:pPr>
      <w:r>
        <w:t xml:space="preserve">Collaboration and interdisciplinary engagement</w:t>
      </w:r>
    </w:p>
    <w:p>
      <w:pPr>
        <w:numPr>
          <w:ilvl w:val="0"/>
          <w:numId w:val="1001"/>
        </w:numPr>
        <w:pStyle w:val="Compact"/>
      </w:pPr>
      <w:r>
        <w:t xml:space="preserve">Impact on policy, practice, and public understanding</w:t>
      </w:r>
    </w:p>
    <w:p>
      <w:pPr>
        <w:numPr>
          <w:ilvl w:val="0"/>
          <w:numId w:val="1001"/>
        </w:numPr>
        <w:pStyle w:val="Compact"/>
      </w:pPr>
      <w:r>
        <w:t xml:space="preserve">Professional development and mentorship</w:t>
      </w:r>
    </w:p>
    <w:p>
      <w:pPr>
        <w:pStyle w:val="FirstParagraph"/>
      </w:pPr>
      <w:r>
        <w:t xml:space="preserve">The review draws upon a variety of sources, including published research articles, conference presentations, project reports, and feedback from colleagues and collaborators. The evaluation is conducted with a focus on the Oceanographer's work within the context of United States Los Angeles, recognizing the unique environmental, social, and economic factors that shape oceanographic research in this region.</w:t>
      </w:r>
    </w:p>
    <w:bookmarkEnd w:id="22"/>
    <w:bookmarkStart w:id="23" w:name="X6d3564538464060f715818a6c9a4eb44742e86f"/>
    <w:p>
      <w:pPr>
        <w:pStyle w:val="Heading2"/>
      </w:pPr>
      <w:r>
        <w:t xml:space="preserve">3. Scientific Contributions and Research Output</w:t>
      </w:r>
    </w:p>
    <w:p>
      <w:pPr>
        <w:pStyle w:val="FirstParagraph"/>
      </w:pPr>
      <w:r>
        <w:t xml:space="preserve">The Oceanographer has demonstrated a strong commitment to advancing the field of oceanography through high-quality research and scholarly publications. Their work has addressed critical issues relevant to the coastal and marine environments of Los Angeles, including:</w:t>
      </w:r>
    </w:p>
    <w:p>
      <w:pPr>
        <w:numPr>
          <w:ilvl w:val="0"/>
          <w:numId w:val="1002"/>
        </w:numPr>
        <w:pStyle w:val="Compact"/>
      </w:pPr>
      <w:r>
        <w:t xml:space="preserve">Assessment of coastal erosion and sediment dynamics</w:t>
      </w:r>
    </w:p>
    <w:p>
      <w:pPr>
        <w:numPr>
          <w:ilvl w:val="0"/>
          <w:numId w:val="1002"/>
        </w:numPr>
        <w:pStyle w:val="Compact"/>
      </w:pPr>
      <w:r>
        <w:t xml:space="preserve">Monitoring of marine biodiversity and ecosystem health</w:t>
      </w:r>
    </w:p>
    <w:p>
      <w:pPr>
        <w:numPr>
          <w:ilvl w:val="0"/>
          <w:numId w:val="1002"/>
        </w:numPr>
        <w:pStyle w:val="Compact"/>
      </w:pPr>
      <w:r>
        <w:t xml:space="preserve">Investigation of the impacts of climate change on ocean temperature and acidity</w:t>
      </w:r>
    </w:p>
    <w:p>
      <w:pPr>
        <w:numPr>
          <w:ilvl w:val="0"/>
          <w:numId w:val="1002"/>
        </w:numPr>
        <w:pStyle w:val="Compact"/>
      </w:pPr>
      <w:r>
        <w:t xml:space="preserve">Study of human activities and their effects on marine ecosystems</w:t>
      </w:r>
    </w:p>
    <w:p>
      <w:pPr>
        <w:pStyle w:val="FirstParagraph"/>
      </w:pPr>
      <w:r>
        <w:t xml:space="preserve">The Oceanographer's research has been published in reputable peer-reviewed journals, contributing to the scientific understanding of these complex issues. Their work has also been presented at national and international conferences, fostering dialogue and collaboration within the oceanographic community.</w:t>
      </w:r>
    </w:p>
    <w:bookmarkEnd w:id="23"/>
    <w:bookmarkStart w:id="24" w:name="methodological-rigor-and-innovation"/>
    <w:p>
      <w:pPr>
        <w:pStyle w:val="Heading2"/>
      </w:pPr>
      <w:r>
        <w:t xml:space="preserve">4. Methodological Rigor and Innovation</w:t>
      </w:r>
    </w:p>
    <w:p>
      <w:pPr>
        <w:pStyle w:val="FirstParagraph"/>
      </w:pPr>
      <w:r>
        <w:t xml:space="preserve">The Oceanographer has employed rigorous and innovative methodologies in their research, ensuring the reliability and validity of their findings. They have utilized a combination of field observations, laboratory analyses, and computational modeling to address their research questions. Notably, the Oceanographer has integrated advanced technologies, such as remote sensing and autonomous underwater vehicles, to enhance the scope and precision of their data collection efforts.</w:t>
      </w:r>
    </w:p>
    <w:p>
      <w:pPr>
        <w:pStyle w:val="BodyText"/>
      </w:pPr>
      <w:r>
        <w:t xml:space="preserve">The methodological approach adopted by the Oceanographer reflects a deep understanding of the complexities inherent in studying marine environments. Their ability to adapt and refine their methods in response to emerging challenges and opportunities is a testament to their expertise and dedication to scientific excellence.</w:t>
      </w:r>
    </w:p>
    <w:bookmarkEnd w:id="24"/>
    <w:bookmarkStart w:id="25" w:name="Xa62066b8dbb01306207050999bce278da1310e1"/>
    <w:p>
      <w:pPr>
        <w:pStyle w:val="Heading2"/>
      </w:pPr>
      <w:r>
        <w:t xml:space="preserve">5. Collaboration and Interdisciplinary Engagement</w:t>
      </w:r>
    </w:p>
    <w:p>
      <w:pPr>
        <w:pStyle w:val="FirstParagraph"/>
      </w:pPr>
      <w:r>
        <w:t xml:space="preserve">The Oceanographer has actively engaged in collaborative efforts with researchers, practitioners, and stakeholders from diverse disciplines and sectors. Their work has benefited from partnerships with academic institutions, government agencies, non-profit organizations, and industry leaders in United States Los Angeles and beyond. These collaborations have facilitated the integration of multiple perspectives and expertise, enhancing the relevance and impact of the Oceanographer's research.</w:t>
      </w:r>
    </w:p>
    <w:p>
      <w:pPr>
        <w:pStyle w:val="BodyText"/>
      </w:pPr>
      <w:r>
        <w:t xml:space="preserve">Furthermore, the Oceanographer has demonstrated a commitment to interdisciplinary engagement, recognizing the interconnected nature of oceanographic issues. Their willingness to work across traditional boundaries has contributed to the development of holistic solutions to complex environmental challenges.</w:t>
      </w:r>
    </w:p>
    <w:bookmarkEnd w:id="25"/>
    <w:bookmarkStart w:id="26" w:name="X53651cb0410106556d53a8492a026b1a9eff5f6"/>
    <w:p>
      <w:pPr>
        <w:pStyle w:val="Heading2"/>
      </w:pPr>
      <w:r>
        <w:t xml:space="preserve">6. Impact on Policy, Practice, and Public Understanding</w:t>
      </w:r>
    </w:p>
    <w:p>
      <w:pPr>
        <w:pStyle w:val="FirstParagraph"/>
      </w:pPr>
      <w:r>
        <w:t xml:space="preserve">The Oceanographer's research has had a meaningful impact on policy, practice, and public understanding of oceanographic issues in United States Los Angeles. Their findings have informed decision-making processes related to coastal management, marine conservation, and climate adaptation. By translating complex scientific concepts into accessible language, the Oceanographer has played a vital role in raising awareness and fostering informed dialogue among diverse audiences.</w:t>
      </w:r>
    </w:p>
    <w:p>
      <w:pPr>
        <w:pStyle w:val="BodyText"/>
      </w:pPr>
      <w:r>
        <w:t xml:space="preserve">The Oceanographer's engagement with the public and media has further amplified the reach and influence of their work, contributing to a greater appreciation of the importance of ocean health and sustainability.</w:t>
      </w:r>
    </w:p>
    <w:bookmarkEnd w:id="26"/>
    <w:bookmarkStart w:id="27" w:name="professional-development-and-mentorship"/>
    <w:p>
      <w:pPr>
        <w:pStyle w:val="Heading2"/>
      </w:pPr>
      <w:r>
        <w:t xml:space="preserve">7. Professional Development and Mentorship</w:t>
      </w:r>
    </w:p>
    <w:p>
      <w:pPr>
        <w:pStyle w:val="FirstParagraph"/>
      </w:pPr>
      <w:r>
        <w:t xml:space="preserve">The Oceanographer has demonstrated a strong commitment to professional development and mentorship. They have actively sought opportunities to enhance their skills and knowledge through continuing education, workshops, and conferences. Additionally, the Oceanographer has provided guidance and support to early-career researchers and students, fostering the next generation of oceanographic talent.</w:t>
      </w:r>
    </w:p>
    <w:p>
      <w:pPr>
        <w:pStyle w:val="BodyText"/>
      </w:pPr>
      <w:r>
        <w:t xml:space="preserve">Their dedication to mentorship and professional growth has not only benefited individuals but has also contributed to the overall advancement of the field of oceanography in United States Los Angeles and beyond.</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the significant contributions of the Oceanographer to the field of oceanography, particularly within the context of United States Los Angeles. Their scientific rigor, innovative methodologies, collaborative spirit, and commitment to public engagement have had a positive and lasting impact on the understanding and management of marine environments.</w:t>
      </w:r>
    </w:p>
    <w:p>
      <w:pPr>
        <w:pStyle w:val="BodyText"/>
      </w:pPr>
      <w:r>
        <w:t xml:space="preserve">It is recommended that the Oceanographer continue to pursue their research agenda, expand their collaborative networks, and further engage with policy-makers and the public to maximize the societal benefits of their work. Additionally, ongoing professional development and mentorship activities should be encouraged to sustain and enhance their contributions to the field.</w:t>
      </w:r>
    </w:p>
    <w:bookmarkEnd w:id="28"/>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[Institution/Organization]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2026-10-10T05:54:55Z</dcterms:created>
  <dcterms:modified xsi:type="dcterms:W3CDTF">2026-10-10T05:54:55Z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