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Martinez, MD, PhD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skills, and ethical standards of an Ophthalmologist practicing in Spain Madrid. The purpose of this review is to ensure that the Ophthalmologist meets the high standards expected by the medical community and regulatory bodies in Spain Madrid. This report is based on a comprehensive assessment of the Ophthalmologist's clinical practice, patient care, surgical outcomes, and adherence to professional guidelines.</w:t>
      </w:r>
    </w:p>
    <w:bookmarkEnd w:id="21"/>
    <w:bookmarkStart w:id="22" w:name="background-information"/>
    <w:p>
      <w:pPr>
        <w:pStyle w:val="Heading2"/>
      </w:pPr>
      <w:r>
        <w:t xml:space="preserve">2. Background Information</w:t>
      </w:r>
    </w:p>
    <w:p>
      <w:pPr>
        <w:pStyle w:val="FirstParagraph"/>
      </w:pPr>
      <w:r>
        <w:t xml:space="preserve">The Ophthalmologist under review has been practicing in Spain Madrid for over 10 years. They are affiliated with a leading ophthalmology clinic in the city and have a reputation for providing high-quality care to patients with a wide range of eye conditions. The Ophthalmologist specializes in cataract surgery, refractive surgery, and the management of retinal diseases. This review aims to provide an objective assessment of their professional performance and contributions to the field of ophthalmology in Spain Madrid.</w:t>
      </w:r>
    </w:p>
    <w:bookmarkEnd w:id="22"/>
    <w:bookmarkStart w:id="26" w:name="clinical-competence"/>
    <w:p>
      <w:pPr>
        <w:pStyle w:val="Heading2"/>
      </w:pPr>
      <w:r>
        <w:t xml:space="preserve">3. Clinical Competence</w:t>
      </w:r>
    </w:p>
    <w:bookmarkStart w:id="23" w:name="diagnostic-skills"/>
    <w:p>
      <w:pPr>
        <w:pStyle w:val="Heading3"/>
      </w:pPr>
      <w:r>
        <w:t xml:space="preserve">3.1 Diagnostic Skills</w:t>
      </w:r>
    </w:p>
    <w:p>
      <w:pPr>
        <w:pStyle w:val="FirstParagraph"/>
      </w:pPr>
      <w:r>
        <w:t xml:space="preserve">The Ophthalmologist demonstrates excellent diagnostic skills, utilizing advanced diagnostic tools and techniques to accurately identify and manage various eye conditions. Their ability to interpret complex diagnostic data, such as OCT scans and fundus images, is commendable. The Ophthalmologist's diagnostic accuracy has been consistently high, as evidenced by positive patient outcomes and peer feedback.</w:t>
      </w:r>
    </w:p>
    <w:bookmarkEnd w:id="23"/>
    <w:bookmarkStart w:id="24" w:name="surgical-skills"/>
    <w:p>
      <w:pPr>
        <w:pStyle w:val="Heading3"/>
      </w:pPr>
      <w:r>
        <w:t xml:space="preserve">3.2 Surgical Skills</w:t>
      </w:r>
    </w:p>
    <w:p>
      <w:pPr>
        <w:pStyle w:val="FirstParagraph"/>
      </w:pPr>
      <w:r>
        <w:t xml:space="preserve">The Ophthalmologist's surgical skills are of a high standard, particularly in cataract and refractive surgeries. Their surgical outcomes are comparable to or better than national averages in Spain Madrid. The Ophthalmologist employs the latest surgical techniques and technologies, ensuring minimal invasiveness and optimal patient recovery. Complication rates are low, and the Ophthalmologist is proactive in managing any post-surgical issues that arise.</w:t>
      </w:r>
    </w:p>
    <w:bookmarkEnd w:id="24"/>
    <w:bookmarkStart w:id="25" w:name="patient-care"/>
    <w:p>
      <w:pPr>
        <w:pStyle w:val="Heading3"/>
      </w:pPr>
      <w:r>
        <w:t xml:space="preserve">3.3 Patient Care</w:t>
      </w:r>
    </w:p>
    <w:p>
      <w:pPr>
        <w:pStyle w:val="FirstParagraph"/>
      </w:pPr>
      <w:r>
        <w:t xml:space="preserve">The Ophthalmologist is known for their compassionate and patient-centered approach to care. They take the time to explain diagnoses and treatment options clearly, ensuring that patients are well-informed and comfortable with their care plans. Patient satisfaction surveys consistently reflect high levels of satisfaction with the Ophthalmologist's care and communication skills.</w:t>
      </w:r>
    </w:p>
    <w:bookmarkEnd w:id="25"/>
    <w:bookmarkEnd w:id="26"/>
    <w:bookmarkStart w:id="27" w:name="professional-conduct-and-ethics"/>
    <w:p>
      <w:pPr>
        <w:pStyle w:val="Heading2"/>
      </w:pPr>
      <w:r>
        <w:t xml:space="preserve">4. Professional Conduct and Ethics</w:t>
      </w:r>
    </w:p>
    <w:p>
      <w:pPr>
        <w:pStyle w:val="FirstParagraph"/>
      </w:pPr>
      <w:r>
        <w:t xml:space="preserve">The Ophthalmologist adheres to the highest standards of professional conduct and ethics. They maintain confidentiality, respect patient autonomy, and demonstrate integrity in all professional interactions. The Ophthalmologist is an active member of the Spanish Society of Ophthalmology and regularly participates in continuing medical education activities to stay updated with the latest advancements in the field.</w:t>
      </w:r>
    </w:p>
    <w:bookmarkEnd w:id="27"/>
    <w:bookmarkStart w:id="28" w:name="contributions-to-the-field"/>
    <w:p>
      <w:pPr>
        <w:pStyle w:val="Heading2"/>
      </w:pPr>
      <w:r>
        <w:t xml:space="preserve">5. Contributions to the Field</w:t>
      </w:r>
    </w:p>
    <w:p>
      <w:pPr>
        <w:pStyle w:val="FirstParagraph"/>
      </w:pPr>
      <w:r>
        <w:t xml:space="preserve">The Ophthalmologist has made significant contributions to the field of ophthalmology in Spain Madrid. They have published several research papers in reputable journals and have presented their findings at national and international conferences. The Ophthalmologist is also involved in mentoring junior ophthalmologists and residents, contributing to the development of the next generation of eye care professionals in Spain Madrid.</w:t>
      </w:r>
    </w:p>
    <w:bookmarkEnd w:id="28"/>
    <w:bookmarkStart w:id="29" w:name="areas-for-improvement"/>
    <w:p>
      <w:pPr>
        <w:pStyle w:val="Heading2"/>
      </w:pPr>
      <w:r>
        <w:t xml:space="preserve">6. Areas for Improvement</w:t>
      </w:r>
    </w:p>
    <w:p>
      <w:pPr>
        <w:pStyle w:val="FirstParagraph"/>
      </w:pPr>
      <w:r>
        <w:t xml:space="preserve">While the Ophthalmologist's overall performance is excellent, there are a few areas where improvement could be beneficial. These include:</w:t>
      </w:r>
    </w:p>
    <w:p>
      <w:pPr>
        <w:numPr>
          <w:ilvl w:val="0"/>
          <w:numId w:val="1001"/>
        </w:numPr>
        <w:pStyle w:val="Compact"/>
      </w:pPr>
      <w:r>
        <w:t xml:space="preserve">Enhancing the use of electronic health records to improve documentation and patient data management.</w:t>
      </w:r>
    </w:p>
    <w:p>
      <w:pPr>
        <w:numPr>
          <w:ilvl w:val="0"/>
          <w:numId w:val="1001"/>
        </w:numPr>
        <w:pStyle w:val="Compact"/>
      </w:pPr>
      <w:r>
        <w:t xml:space="preserve">Increasing participation in multidisciplinary team meetings to foster collaboration with other healthcare professionals.</w:t>
      </w:r>
    </w:p>
    <w:p>
      <w:pPr>
        <w:numPr>
          <w:ilvl w:val="0"/>
          <w:numId w:val="1001"/>
        </w:numPr>
        <w:pStyle w:val="Compact"/>
      </w:pPr>
      <w:r>
        <w:t xml:space="preserve">Exploring opportunities for further specialization in emerging areas of ophthalmology, such as gene therapy for retinal diseases.</w:t>
      </w:r>
    </w:p>
    <w:bookmarkEnd w:id="29"/>
    <w:bookmarkStart w:id="30" w:name="conclusion"/>
    <w:p>
      <w:pPr>
        <w:pStyle w:val="Heading2"/>
      </w:pPr>
      <w:r>
        <w:t xml:space="preserve">7. Conclusion</w:t>
      </w:r>
    </w:p>
    <w:p>
      <w:pPr>
        <w:pStyle w:val="FirstParagraph"/>
      </w:pPr>
      <w:r>
        <w:t xml:space="preserve">In conclusion, the Ophthalmologist under review is a highly competent and dedicated professional who provides exceptional care to patients in Spain Madrid. Their clinical skills, professional conduct, and contributions to the field are commendable. With minor improvements in specific areas, the Ophthalmologist is well-positioned to continue making significant contributions to the field of ophthalmology in Spain Madrid.</w:t>
      </w:r>
    </w:p>
    <w:bookmarkEnd w:id="30"/>
    <w:p>
      <w:pPr>
        <w:pStyle w:val="BodyText"/>
      </w:pPr>
      <w:r>
        <w:rPr>
          <w:bCs/>
          <w:b/>
        </w:rPr>
        <w:t xml:space="preserve">Reviewer's Signature:</w:t>
      </w:r>
    </w:p>
    <w:p>
      <w:pPr>
        <w:pStyle w:val="BodyText"/>
      </w:pPr>
      <w:r>
        <w:t xml:space="preserve">Dr. Elena Martinez, MD, PhD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Spain Madrid</dc:title>
  <dc:creator/>
  <dc:language>en</dc:language>
  <cp:keywords/>
  <dcterms:created xsi:type="dcterms:W3CDTF">2026-10-10T05:53:52Z</dcterms:created>
  <dcterms:modified xsi:type="dcterms:W3CDTF">2026-10-10T05:53:52Z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