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Practice and Professional Standards</w:t>
      </w:r>
    </w:p>
    <w:p>
      <w:pPr>
        <w:pStyle w:val="BodyText"/>
      </w:pPr>
      <w:r>
        <w:rPr>
          <w:bCs/>
          <w:b/>
        </w:rPr>
        <w:t xml:space="preserve">Specialty:</w:t>
      </w:r>
      <w:r>
        <w:t xml:space="preserve"> </w:t>
      </w:r>
      <w:r>
        <w:t xml:space="preserve">Optometry</w:t>
      </w:r>
    </w:p>
    <w:p>
      <w:pPr>
        <w:pStyle w:val="BodyText"/>
      </w:pPr>
      <w:r>
        <w:rPr>
          <w:bCs/>
          <w:b/>
        </w:rPr>
        <w:t xml:space="preserve">Location:</w:t>
      </w:r>
      <w:r>
        <w:t xml:space="preserve"> </w:t>
      </w:r>
      <w:r>
        <w:t xml:space="preserve">Brazil São Paulo</w:t>
      </w:r>
    </w:p>
    <w:p>
      <w:pPr>
        <w:pStyle w:val="BodyText"/>
      </w:pPr>
      <w:r>
        <w:rPr>
          <w:bCs/>
          <w:b/>
        </w:rPr>
        <w:t xml:space="preserve">Date of Report:</w:t>
      </w:r>
      <w:r>
        <w:t xml:space="preserve"> </w:t>
      </w:r>
      <w:r>
        <w:t xml:space="preserve">October 24, 2023</w:t>
      </w:r>
    </w:p>
    <w:p>
      <w:pPr>
        <w:pStyle w:val="BodyText"/>
      </w:pPr>
      <w:r>
        <w:rPr>
          <w:bCs/>
          <w:b/>
        </w:rPr>
        <w:t xml:space="preserve">Report ID:</w:t>
      </w:r>
      <w:r>
        <w:t xml:space="preserve"> </w:t>
      </w:r>
      <w:r>
        <w:t xml:space="preserve">PR-SP-OPT-2023-089</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clinical competence, ethical conduct, and adherence to professional standards of an Optometrist practicing within the metropolitan region of Brazil São Paulo. The purpose of this review is to ensure that the practitioner maintains the highest level of care for patients, complies with the regulations set forth by the Regional Council of Optometry (CREO), and aligns with international best practices in vision care.</w:t>
      </w:r>
    </w:p>
    <w:p>
      <w:pPr>
        <w:pStyle w:val="BodyText"/>
      </w:pPr>
      <w:r>
        <w:t xml:space="preserve">Given the dynamic healthcare environment in Brazil São Paulo, where demand for specialized eye care is increasing, it is imperative that Optometrists demonstrate proficiency in both diagnostic and therapeutic interventions. This report evaluates the practitioner's ability to manage common ocular conditions, utilize advanced diagnostic technologies, and maintain accurate patient records.</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of the Optometrist's practice:</w:t>
      </w:r>
    </w:p>
    <w:p>
      <w:pPr>
        <w:numPr>
          <w:ilvl w:val="0"/>
          <w:numId w:val="1001"/>
        </w:numPr>
        <w:pStyle w:val="Compact"/>
      </w:pPr>
      <w:r>
        <w:rPr>
          <w:bCs/>
          <w:b/>
        </w:rPr>
        <w:t xml:space="preserve">Clinical Competence:</w:t>
      </w:r>
      <w:r>
        <w:t xml:space="preserve"> </w:t>
      </w:r>
      <w:r>
        <w:t xml:space="preserve">Assessment of diagnostic accuracy, treatment planning, and patient management.</w:t>
      </w:r>
    </w:p>
    <w:p>
      <w:pPr>
        <w:numPr>
          <w:ilvl w:val="0"/>
          <w:numId w:val="1001"/>
        </w:numPr>
        <w:pStyle w:val="Compact"/>
      </w:pPr>
      <w:r>
        <w:rPr>
          <w:bCs/>
          <w:b/>
        </w:rPr>
        <w:t xml:space="preserve">Regulatory Compliance:</w:t>
      </w:r>
      <w:r>
        <w:t xml:space="preserve"> </w:t>
      </w:r>
      <w:r>
        <w:t xml:space="preserve">Adherence to laws and guidelines established by CREO and other relevant health authorities in Brazil.</w:t>
      </w:r>
    </w:p>
    <w:p>
      <w:pPr>
        <w:numPr>
          <w:ilvl w:val="0"/>
          <w:numId w:val="1001"/>
        </w:numPr>
        <w:pStyle w:val="Compact"/>
      </w:pPr>
      <w:r>
        <w:rPr>
          <w:bCs/>
          <w:b/>
        </w:rPr>
        <w:t xml:space="preserve">Patient Care:</w:t>
      </w:r>
      <w:r>
        <w:t xml:space="preserve"> </w:t>
      </w:r>
      <w:r>
        <w:t xml:space="preserve">Evaluation of communication skills, empathy, and patient satisfaction.</w:t>
      </w:r>
    </w:p>
    <w:p>
      <w:pPr>
        <w:numPr>
          <w:ilvl w:val="0"/>
          <w:numId w:val="1001"/>
        </w:numPr>
        <w:pStyle w:val="Compact"/>
      </w:pPr>
      <w:r>
        <w:rPr>
          <w:bCs/>
          <w:b/>
        </w:rPr>
        <w:t xml:space="preserve">Record Keeping:</w:t>
      </w:r>
      <w:r>
        <w:t xml:space="preserve"> </w:t>
      </w:r>
      <w:r>
        <w:t xml:space="preserve">Review of the completeness, accuracy, and confidentiality of patient records.</w:t>
      </w:r>
    </w:p>
    <w:p>
      <w:pPr>
        <w:numPr>
          <w:ilvl w:val="0"/>
          <w:numId w:val="1001"/>
        </w:numPr>
        <w:pStyle w:val="Compact"/>
      </w:pPr>
      <w:r>
        <w:rPr>
          <w:bCs/>
          <w:b/>
        </w:rPr>
        <w:t xml:space="preserve">Continuing Education:</w:t>
      </w:r>
      <w:r>
        <w:t xml:space="preserve"> </w:t>
      </w:r>
      <w:r>
        <w:t xml:space="preserve">Verification of ongoing professional development and participation in relevant training programs.</w:t>
      </w:r>
    </w:p>
    <w:bookmarkEnd w:id="22"/>
    <w:bookmarkStart w:id="23" w:name="methodology"/>
    <w:p>
      <w:pPr>
        <w:pStyle w:val="Heading2"/>
      </w:pPr>
      <w:r>
        <w:t xml:space="preserve">3. Methodology</w:t>
      </w:r>
    </w:p>
    <w:p>
      <w:pPr>
        <w:pStyle w:val="FirstParagraph"/>
      </w:pPr>
      <w:r>
        <w:t xml:space="preserve">The review process involved a comprehensive analysis of the Optometrist's practice through the following methods:</w:t>
      </w:r>
    </w:p>
    <w:p>
      <w:pPr>
        <w:numPr>
          <w:ilvl w:val="0"/>
          <w:numId w:val="1002"/>
        </w:numPr>
        <w:pStyle w:val="Compact"/>
      </w:pPr>
      <w:r>
        <w:rPr>
          <w:bCs/>
          <w:b/>
        </w:rPr>
        <w:t xml:space="preserve">Case File Review:</w:t>
      </w:r>
      <w:r>
        <w:t xml:space="preserve"> </w:t>
      </w:r>
      <w:r>
        <w:t xml:space="preserve">A random selection of 50 patient files was examined to assess diagnostic accuracy, treatment appropriateness, and documentation quality.</w:t>
      </w:r>
    </w:p>
    <w:p>
      <w:pPr>
        <w:numPr>
          <w:ilvl w:val="0"/>
          <w:numId w:val="1002"/>
        </w:numPr>
        <w:pStyle w:val="Compact"/>
      </w:pPr>
      <w:r>
        <w:rPr>
          <w:bCs/>
          <w:b/>
        </w:rPr>
        <w:t xml:space="preserve">Direct Observation:</w:t>
      </w:r>
      <w:r>
        <w:t xml:space="preserve"> </w:t>
      </w:r>
      <w:r>
        <w:t xml:space="preserve">Clinical procedures were observed to evaluate the practitioner's technical skills and adherence to infection control protocols.</w:t>
      </w:r>
    </w:p>
    <w:p>
      <w:pPr>
        <w:numPr>
          <w:ilvl w:val="0"/>
          <w:numId w:val="1002"/>
        </w:numPr>
        <w:pStyle w:val="Compact"/>
      </w:pPr>
      <w:r>
        <w:rPr>
          <w:bCs/>
          <w:b/>
        </w:rPr>
        <w:t xml:space="preserve">Patient Interviews:</w:t>
      </w:r>
      <w:r>
        <w:t xml:space="preserve"> </w:t>
      </w:r>
      <w:r>
        <w:t xml:space="preserve">Feedback was collected from a sample of patients to gauge their satisfaction with the care received.</w:t>
      </w:r>
    </w:p>
    <w:p>
      <w:pPr>
        <w:numPr>
          <w:ilvl w:val="0"/>
          <w:numId w:val="1002"/>
        </w:numPr>
        <w:pStyle w:val="Compact"/>
      </w:pPr>
      <w:r>
        <w:rPr>
          <w:bCs/>
          <w:b/>
        </w:rPr>
        <w:t xml:space="preserve">Interview with the Optometrist:</w:t>
      </w:r>
      <w:r>
        <w:t xml:space="preserve"> </w:t>
      </w:r>
      <w:r>
        <w:t xml:space="preserve">A structured interview was conducted to discuss clinical decision-making, challenges faced, and strategies for improvement.</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Optometrist demonstrated a high level of clinical competence in diagnosing and managing a wide range of ocular conditions. The use of advanced diagnostic tools, such as optical coherence tomography (OCT) and digital retinal imaging, was noted to enhance the accuracy of diagnoses. Treatment plans were well-documented and aligned with current clinical guidelines.</w:t>
      </w:r>
    </w:p>
    <w:bookmarkEnd w:id="24"/>
    <w:bookmarkStart w:id="25" w:name="regulatory-compliance"/>
    <w:p>
      <w:pPr>
        <w:pStyle w:val="Heading3"/>
      </w:pPr>
      <w:r>
        <w:t xml:space="preserve">4.2 Regulatory Compliance</w:t>
      </w:r>
    </w:p>
    <w:p>
      <w:pPr>
        <w:pStyle w:val="FirstParagraph"/>
      </w:pPr>
      <w:r>
        <w:t xml:space="preserve">The practitioner adhered to the regulations set by CREO and other relevant health authorities in Brazil São Paulo. All necessary licenses and certifications were up to date, and the practice maintained compliance with local health and safety standards.</w:t>
      </w:r>
    </w:p>
    <w:bookmarkEnd w:id="25"/>
    <w:bookmarkStart w:id="26" w:name="patient-care"/>
    <w:p>
      <w:pPr>
        <w:pStyle w:val="Heading3"/>
      </w:pPr>
      <w:r>
        <w:t xml:space="preserve">4.3 Patient Care</w:t>
      </w:r>
    </w:p>
    <w:p>
      <w:pPr>
        <w:pStyle w:val="FirstParagraph"/>
      </w:pPr>
      <w:r>
        <w:t xml:space="preserve">Patient feedback indicated a high level of satisfaction with the care provided. The Optometrist was praised for their clear communication, empathy, and thorough explanations of treatment options. Patients felt comfortable discussing their concerns and were actively involved in decision-making processes.</w:t>
      </w:r>
    </w:p>
    <w:bookmarkEnd w:id="26"/>
    <w:bookmarkStart w:id="27" w:name="record-keeping"/>
    <w:p>
      <w:pPr>
        <w:pStyle w:val="Heading3"/>
      </w:pPr>
      <w:r>
        <w:t xml:space="preserve">4.4 Record Keeping</w:t>
      </w:r>
    </w:p>
    <w:p>
      <w:pPr>
        <w:pStyle w:val="FirstParagraph"/>
      </w:pPr>
      <w:r>
        <w:t xml:space="preserve">Patient records were found to be complete, accurate, and securely maintained. Electronic health records (EHR) were utilized effectively, ensuring easy access to patient information while maintaining confidentiality.</w:t>
      </w:r>
    </w:p>
    <w:bookmarkEnd w:id="27"/>
    <w:bookmarkStart w:id="28" w:name="continuing-education"/>
    <w:p>
      <w:pPr>
        <w:pStyle w:val="Heading3"/>
      </w:pPr>
      <w:r>
        <w:t xml:space="preserve">4.5 Continuing Education</w:t>
      </w:r>
    </w:p>
    <w:p>
      <w:pPr>
        <w:pStyle w:val="FirstParagraph"/>
      </w:pPr>
      <w:r>
        <w:t xml:space="preserve">The Optometrist actively participated in continuing education programs, including workshops, seminars, and conferences related to advancements in optometry. This commitment to professional development was evident in the practitioner's up-to-date knowledge and skills.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further enhance the quality of care provided by the Optometrist:</w:t>
      </w:r>
    </w:p>
    <w:p>
      <w:pPr>
        <w:numPr>
          <w:ilvl w:val="0"/>
          <w:numId w:val="1003"/>
        </w:numPr>
        <w:pStyle w:val="Compact"/>
      </w:pPr>
      <w:r>
        <w:rPr>
          <w:bCs/>
          <w:b/>
        </w:rPr>
        <w:t xml:space="preserve">Expand Telehealth Services:</w:t>
      </w:r>
      <w:r>
        <w:t xml:space="preserve"> </w:t>
      </w:r>
      <w:r>
        <w:t xml:space="preserve">Consider integrating telehealth options to improve accessibility for patients in remote areas of Brazil São Paulo.</w:t>
      </w:r>
    </w:p>
    <w:p>
      <w:pPr>
        <w:numPr>
          <w:ilvl w:val="0"/>
          <w:numId w:val="1003"/>
        </w:numPr>
        <w:pStyle w:val="Compact"/>
      </w:pPr>
      <w:r>
        <w:rPr>
          <w:bCs/>
          <w:b/>
        </w:rPr>
        <w:t xml:space="preserve">Enhance Multilingual Support:</w:t>
      </w:r>
      <w:r>
        <w:t xml:space="preserve"> </w:t>
      </w:r>
      <w:r>
        <w:t xml:space="preserve">Given the diverse population in São Paulo, providing multilingual support could improve patient communication and satisfaction.</w:t>
      </w:r>
    </w:p>
    <w:p>
      <w:pPr>
        <w:numPr>
          <w:ilvl w:val="0"/>
          <w:numId w:val="1003"/>
        </w:numPr>
        <w:pStyle w:val="Compact"/>
      </w:pPr>
      <w:r>
        <w:rPr>
          <w:bCs/>
          <w:b/>
        </w:rPr>
        <w:t xml:space="preserve">Implement Patient Education Programs:</w:t>
      </w:r>
      <w:r>
        <w:t xml:space="preserve"> </w:t>
      </w:r>
      <w:r>
        <w:t xml:space="preserve">Develop educational materials and workshops to promote eye health awareness and preventive care among the community.</w:t>
      </w:r>
    </w:p>
    <w:bookmarkEnd w:id="30"/>
    <w:bookmarkStart w:id="31" w:name="conclusion"/>
    <w:p>
      <w:pPr>
        <w:pStyle w:val="Heading2"/>
      </w:pPr>
      <w:r>
        <w:t xml:space="preserve">6. Conclusion</w:t>
      </w:r>
    </w:p>
    <w:p>
      <w:pPr>
        <w:pStyle w:val="FirstParagraph"/>
      </w:pPr>
      <w:r>
        <w:t xml:space="preserve">This Peer Review Report concludes that the Optometrist under review maintains a high standard of clinical practice, regulatory compliance, and patient care in Brazil São Paulo. The practitioner's commitment to excellence and continuous improvement is commendable. By implementing the recommended enhancements, the Optometrist can further elevate the quality of care provided to patients in the region.</w:t>
      </w:r>
    </w:p>
    <w:bookmarkEnd w:id="31"/>
    <w:p>
      <w:pPr>
        <w:pStyle w:val="BodyText"/>
      </w:pPr>
      <w:r>
        <w:rPr>
          <w:bCs/>
          <w:b/>
        </w:rPr>
        <w:t xml:space="preserve">Prepared by:</w:t>
      </w:r>
    </w:p>
    <w:p>
      <w:pPr>
        <w:pStyle w:val="BodyText"/>
      </w:pPr>
      <w:r>
        <w:t xml:space="preserve">Dr. Maria Silva, OD</w:t>
      </w:r>
    </w:p>
    <w:p>
      <w:pPr>
        <w:pStyle w:val="BodyText"/>
      </w:pPr>
      <w:r>
        <w:t xml:space="preserve">Senior Peer Reviewer</w:t>
      </w:r>
    </w:p>
    <w:p>
      <w:pPr>
        <w:pStyle w:val="BodyText"/>
      </w:pPr>
      <w:r>
        <w:t xml:space="preserve">Regional Council of Optometry (CREO)</w:t>
      </w:r>
    </w:p>
    <w:p>
      <w:pPr>
        <w:pStyle w:val="BodyText"/>
      </w:pPr>
      <w:r>
        <w:t xml:space="preserve">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Brazil São Paulo</dc:title>
  <dc:creator/>
  <dc:language>en</dc:language>
  <cp:keywords/>
  <dcterms:created xsi:type="dcterms:W3CDTF">2026-10-10T04:57:09Z</dcterms:created>
  <dcterms:modified xsi:type="dcterms:W3CDTF">2026-10-10T04:57:09Z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