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Chile</w:t>
      </w:r>
      <w:r>
        <w:t xml:space="preserve"> </w:t>
      </w:r>
      <w:r>
        <w:t xml:space="preserve">Santiago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Optometrist Clinical Practice Evaluation</w:t>
      </w:r>
    </w:p>
    <w:p>
      <w:pPr>
        <w:pStyle w:val="BodyText"/>
      </w:pPr>
      <w:r>
        <w:rPr>
          <w:bCs/>
          <w:b/>
        </w:rPr>
        <w:t xml:space="preserve">Location:</w:t>
      </w:r>
      <w:r>
        <w:t xml:space="preserve"> </w:t>
      </w:r>
      <w:r>
        <w:t xml:space="preserve">Chile Santiago</w:t>
      </w:r>
    </w:p>
    <w:p>
      <w:pPr>
        <w:pStyle w:val="BodyText"/>
      </w:pPr>
      <w:r>
        <w:rPr>
          <w:bCs/>
          <w:b/>
        </w:rPr>
        <w:t xml:space="preserve">Date of Review:</w:t>
      </w:r>
      <w:r>
        <w:t xml:space="preserve"> </w:t>
      </w:r>
      <w:r>
        <w:t xml:space="preserve">October 2023</w:t>
      </w:r>
    </w:p>
    <w:p>
      <w:pPr>
        <w:pStyle w:val="BodyText"/>
      </w:pPr>
      <w:r>
        <w:rPr>
          <w:bCs/>
          <w:b/>
        </w:rPr>
        <w:t xml:space="preserve">Reviewer:</w:t>
      </w:r>
      <w:r>
        <w:t xml:space="preserve"> </w:t>
      </w:r>
      <w:r>
        <w:t xml:space="preserve">Dr. Elena Martinez, Senior Optometrist</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practices, patient care standards, and operational procedures of an Optometrist operating within the bustling metropolitan area of Chile Santiago. The purpose of this review is to ensure that the Optometrist adheres to the highest standards of professional practice, regulatory compliance, and patient safety as mandated by the Chilean health authorities and international optometric guidelines.</w:t>
      </w:r>
    </w:p>
    <w:p>
      <w:pPr>
        <w:pStyle w:val="BodyText"/>
      </w:pPr>
      <w:r>
        <w:t xml:space="preserve">The review process involved a comprehensive assessment of clinical records, patient interactions, equipment calibration, and adherence to local health regulations specific to Chile Santiago. This report aims to provide constructive feedback and recommendations to enhance the quality of care provided by the Optometrist.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Clinical competence and diagnostic accuracy of the Optometrist.</w:t>
      </w:r>
    </w:p>
    <w:p>
      <w:pPr>
        <w:numPr>
          <w:ilvl w:val="0"/>
          <w:numId w:val="1001"/>
        </w:numPr>
        <w:pStyle w:val="Compact"/>
      </w:pPr>
      <w:r>
        <w:t xml:space="preserve">Patient care and communication standards.</w:t>
      </w:r>
    </w:p>
    <w:p>
      <w:pPr>
        <w:numPr>
          <w:ilvl w:val="0"/>
          <w:numId w:val="1001"/>
        </w:numPr>
        <w:pStyle w:val="Compact"/>
      </w:pPr>
      <w:r>
        <w:t xml:space="preserve">Compliance with health regulations in Chile Santiago.</w:t>
      </w:r>
    </w:p>
    <w:p>
      <w:pPr>
        <w:numPr>
          <w:ilvl w:val="0"/>
          <w:numId w:val="1001"/>
        </w:numPr>
        <w:pStyle w:val="Compact"/>
      </w:pPr>
      <w:r>
        <w:t xml:space="preserve">Maintenance and calibration of optometric equipment.</w:t>
      </w:r>
    </w:p>
    <w:p>
      <w:pPr>
        <w:numPr>
          <w:ilvl w:val="0"/>
          <w:numId w:val="1001"/>
        </w:numPr>
        <w:pStyle w:val="Compact"/>
      </w:pPr>
      <w:r>
        <w:t xml:space="preserve">Record-keeping and data management practices.</w:t>
      </w:r>
    </w:p>
    <w:p>
      <w:pPr>
        <w:numPr>
          <w:ilvl w:val="0"/>
          <w:numId w:val="1001"/>
        </w:numPr>
        <w:pStyle w:val="Compact"/>
      </w:pPr>
      <w:r>
        <w:t xml:space="preserve">Professional development and continuing education.</w:t>
      </w:r>
    </w:p>
    <w:p>
      <w:pPr>
        <w:pStyle w:val="FirstParagraph"/>
      </w:pPr>
      <w:r>
        <w:t xml:space="preserve">Each of these areas was evaluated based on established benchmarks and best practices relevant to the role of an Optometrist in a modern healthcare setting.</w:t>
      </w:r>
    </w:p>
    <w:bookmarkEnd w:id="22"/>
    <w:bookmarkStart w:id="23" w:name="X45c1b4156b66fede970d38e87ba1f3035493e48"/>
    <w:p>
      <w:pPr>
        <w:pStyle w:val="Heading2"/>
      </w:pPr>
      <w:r>
        <w:t xml:space="preserve">3. Clinical Competence and Diagnostic Accuracy</w:t>
      </w:r>
    </w:p>
    <w:p>
      <w:pPr>
        <w:pStyle w:val="FirstParagraph"/>
      </w:pPr>
      <w:r>
        <w:t xml:space="preserve">The Optometrist demonstrated a high level of clinical competence during the review period. Diagnostic procedures were conducted with precision, and the use of advanced diagnostic tools was appropriate for the patient population in Chile Santiago. The Optometrist showed proficiency in identifying common ocular conditions, including refractive errors, glaucoma, and diabetic retinopathy.</w:t>
      </w:r>
    </w:p>
    <w:p>
      <w:pPr>
        <w:pStyle w:val="BodyText"/>
      </w:pPr>
      <w:r>
        <w:t xml:space="preserve">However, it was noted that there is room for improvement in the documentation of differential diagnoses. While the Optometrist accurately identified conditions, the written records occasionally lacked detailed explanations of the diagnostic reasoning process. Enhancing this aspect would contribute to better continuity of care and facilitate peer consultations when necessary.</w:t>
      </w:r>
    </w:p>
    <w:bookmarkEnd w:id="23"/>
    <w:bookmarkStart w:id="24" w:name="patient-care-and-communication-standards"/>
    <w:p>
      <w:pPr>
        <w:pStyle w:val="Heading2"/>
      </w:pPr>
      <w:r>
        <w:t xml:space="preserve">4. Patient Care and Communication Standards</w:t>
      </w:r>
    </w:p>
    <w:p>
      <w:pPr>
        <w:pStyle w:val="FirstParagraph"/>
      </w:pPr>
      <w:r>
        <w:t xml:space="preserve">Patient care is a critical component of an Optometrist's role, and the reviewed Optometrist exhibited strong interpersonal skills. Patients reported feeling comfortable and well-informed during their consultations. The Optometrist took the time to explain diagnoses, treatment options, and preventive care measures in a manner that was accessible to patients of varying educational backgrounds.</w:t>
      </w:r>
    </w:p>
    <w:p>
      <w:pPr>
        <w:pStyle w:val="BodyText"/>
      </w:pPr>
      <w:r>
        <w:t xml:space="preserve">In the context of Chile Santiago, where cultural diversity is prevalent, the Optometrist's ability to communicate effectively with patients from different backgrounds was commendable. However, it was recommended that the Optometrist consider implementing multilingual resources or services to further accommodate the diverse patient population in the region.</w:t>
      </w:r>
    </w:p>
    <w:bookmarkEnd w:id="24"/>
    <w:bookmarkStart w:id="25" w:name="Xb892974c19a2fe322426b723427b660d15bc12b"/>
    <w:p>
      <w:pPr>
        <w:pStyle w:val="Heading2"/>
      </w:pPr>
      <w:r>
        <w:t xml:space="preserve">5. Compliance with Health Regulations in Chile Santiago</w:t>
      </w:r>
    </w:p>
    <w:p>
      <w:pPr>
        <w:pStyle w:val="FirstParagraph"/>
      </w:pPr>
      <w:r>
        <w:t xml:space="preserve">The Optometrist's practice was found to be largely compliant with the health regulations governing optometric services in Chile Santiago. This includes adherence to licensing requirements, infection control protocols, and patient privacy laws. The practice maintained up-to-date certifications and participated in regular inspections as required by local authorities.</w:t>
      </w:r>
    </w:p>
    <w:p>
      <w:pPr>
        <w:pStyle w:val="BodyText"/>
      </w:pPr>
      <w:r>
        <w:t xml:space="preserve">One area of concern was the need for more frequent updates on regulatory changes. The Optometrist should establish a systematic approach to staying informed about new regulations and guidelines issued by the Chilean Ministry of Health and relevant professional bodies. This will ensure ongoing compliance and mitigate potential risks associated with non-compliance.</w:t>
      </w:r>
    </w:p>
    <w:bookmarkEnd w:id="25"/>
    <w:bookmarkStart w:id="26" w:name="X3d4597d7ba07b91e19644b392bc2716868867a4"/>
    <w:p>
      <w:pPr>
        <w:pStyle w:val="Heading2"/>
      </w:pPr>
      <w:r>
        <w:t xml:space="preserve">6. Maintenance and Calibration of Optometric Equipment</w:t>
      </w:r>
    </w:p>
    <w:p>
      <w:pPr>
        <w:pStyle w:val="FirstParagraph"/>
      </w:pPr>
      <w:r>
        <w:t xml:space="preserve">The Optometrist's practice was equipped with modern diagnostic and treatment devices, which are essential for delivering high-quality care. Regular maintenance and calibration schedules were in place, and records indicated that equipment was serviced according to manufacturer recommendations.</w:t>
      </w:r>
    </w:p>
    <w:p>
      <w:pPr>
        <w:pStyle w:val="BodyText"/>
      </w:pPr>
      <w:r>
        <w:t xml:space="preserve">Despite these efforts, it was observed that some older devices were nearing the end of their operational lifespan. It is recommended that the Optometrist consider investing in newer technology to enhance diagnostic accuracy and patient comfort. Upgrading equipment will also align the practice with the technological advancements prevalent in Chile Santiago's healthcare sector.</w:t>
      </w:r>
    </w:p>
    <w:bookmarkEnd w:id="26"/>
    <w:bookmarkStart w:id="27" w:name="Xa9e36cef56796173b475ec75e66b2d514f67f03"/>
    <w:p>
      <w:pPr>
        <w:pStyle w:val="Heading2"/>
      </w:pPr>
      <w:r>
        <w:t xml:space="preserve">7. Record-Keeping and Data Management Practices</w:t>
      </w:r>
    </w:p>
    <w:p>
      <w:pPr>
        <w:pStyle w:val="FirstParagraph"/>
      </w:pPr>
      <w:r>
        <w:t xml:space="preserve">Effective record-keeping is crucial for an Optometrist to ensure continuity of care and legal compliance. The reviewed Optometrist maintained detailed patient records, including medical history, examination findings, and treatment plans. However, the transition to a fully digital record-keeping system was incomplete, with some records still stored in physical format.</w:t>
      </w:r>
    </w:p>
    <w:p>
      <w:pPr>
        <w:pStyle w:val="BodyText"/>
      </w:pPr>
      <w:r>
        <w:t xml:space="preserve">It is strongly recommended that the Optometrist accelerate the digitization of patient records. This will not only improve efficiency and accessibility but also enhance data security and backup capabilities. Implementing a robust electronic health record (EHR) system will position the practice as a leader in modern optometric care in Chile Santiago.</w:t>
      </w:r>
    </w:p>
    <w:bookmarkEnd w:id="27"/>
    <w:bookmarkStart w:id="28" w:name="Xb37de5b4191a7eb83c1cc4758fac34b3b558f6d"/>
    <w:p>
      <w:pPr>
        <w:pStyle w:val="Heading2"/>
      </w:pPr>
      <w:r>
        <w:t xml:space="preserve">8. Professional Development and Continuing Education</w:t>
      </w:r>
    </w:p>
    <w:p>
      <w:pPr>
        <w:pStyle w:val="FirstParagraph"/>
      </w:pPr>
      <w:r>
        <w:t xml:space="preserve">The Optometrist demonstrated a commitment to professional development by participating in continuing education programs and attending relevant conferences. This dedication to staying updated with the latest advancements in optometry is commendable and contributes to the overall quality of care provided.</w:t>
      </w:r>
    </w:p>
    <w:p>
      <w:pPr>
        <w:pStyle w:val="BodyText"/>
      </w:pPr>
      <w:r>
        <w:t xml:space="preserve">To further enhance professional growth, it is recommended that the Optometrist engage in peer mentoring programs and collaborate with other healthcare professionals in Chile Santiago. Such collaborations can foster knowledge exchange and innovation in clinical practices.</w:t>
      </w:r>
    </w:p>
    <w:bookmarkEnd w:id="28"/>
    <w:bookmarkStart w:id="29" w:name="conclusion-and-recommendations"/>
    <w:p>
      <w:pPr>
        <w:pStyle w:val="Heading2"/>
      </w:pPr>
      <w:r>
        <w:t xml:space="preserve">9. Conclusion and Recommendations</w:t>
      </w:r>
    </w:p>
    <w:p>
      <w:pPr>
        <w:pStyle w:val="FirstParagraph"/>
      </w:pPr>
      <w:r>
        <w:t xml:space="preserve">In conclusion, the Optometrist under review has demonstrated a strong commitment to providing high-quality eye care services in Chile Santiago. The practice adheres to most regulatory requirements and exhibits a patient-centered approach. However, there are areas for improvement, including enhanced documentation practices, multilingual patient support, regulatory updates, equipment upgrades, and digital record-keeping.</w:t>
      </w:r>
    </w:p>
    <w:p>
      <w:pPr>
        <w:pStyle w:val="BodyText"/>
      </w:pPr>
      <w:r>
        <w:t xml:space="preserve">By addressing these recommendations, the Optometrist can further elevate the standard of care and solidify their reputation as a trusted healthcare provider in Chile Santiago. This Peer Review Report serves as a guide for continuous improvement and excellence in optometric practice.</w:t>
      </w:r>
    </w:p>
    <w:bookmarkEnd w:id="29"/>
    <w:p>
      <w:pPr>
        <w:pStyle w:val="BodyText"/>
      </w:pPr>
      <w:r>
        <w:rPr>
          <w:bCs/>
          <w:b/>
        </w:rPr>
        <w:t xml:space="preserve">Reviewed by:</w:t>
      </w:r>
    </w:p>
    <w:p>
      <w:pPr>
        <w:pStyle w:val="BodyText"/>
      </w:pPr>
      <w:r>
        <w:t xml:space="preserve">Dr. Elena Martinez</w:t>
      </w:r>
    </w:p>
    <w:p>
      <w:pPr>
        <w:pStyle w:val="BodyText"/>
      </w:pPr>
      <w:r>
        <w:t xml:space="preserve">Senior Optometrist</w:t>
      </w:r>
    </w:p>
    <w:p>
      <w:pPr>
        <w:pStyle w:val="BodyText"/>
      </w:pPr>
      <w:r>
        <w:t xml:space="preserve">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Chile Santiago</dc:title>
  <dc:creator/>
  <dc:language>en</dc:language>
  <cp:keywords/>
  <dcterms:created xsi:type="dcterms:W3CDTF">2026-10-10T07:02:33Z</dcterms:created>
  <dcterms:modified xsi:type="dcterms:W3CDTF">2026-10-10T07:02:33Z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