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2ba7efc49bc6443af2b0d7f61e6f12fdeb84ba5"/>
    <w:p>
      <w:pPr>
        <w:pStyle w:val="Heading1"/>
      </w:pPr>
      <w:r>
        <w:t xml:space="preserve">Peer Review Report: Optometrist Clinical Practice</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Subject Optometrist:</w:t>
      </w:r>
      <w:r>
        <w:t xml:space="preserve"> </w:t>
      </w:r>
      <w:r>
        <w:t xml:space="preserve">Dr. Jean-Pierre Mbuyi (Example Name)</w:t>
      </w:r>
    </w:p>
    <w:p>
      <w:pPr>
        <w:pStyle w:val="BodyText"/>
      </w:pPr>
      <w:r>
        <w:rPr>
          <w:bCs/>
          <w:b/>
        </w:rPr>
        <w:t xml:space="preserve">Reviewing Peer:</w:t>
      </w:r>
      <w:r>
        <w:t xml:space="preserve"> </w:t>
      </w:r>
      <w:r>
        <w:t xml:space="preserve">Dr. Sarah Okito (Example Name)</w:t>
      </w:r>
    </w:p>
    <w:p>
      <w:pPr>
        <w:pStyle w:val="BodyText"/>
      </w:pPr>
      <w:r>
        <w:rPr>
          <w:bCs/>
          <w:b/>
        </w:rPr>
        <w:t xml:space="preserve">Facility:</w:t>
      </w:r>
      <w:r>
        <w:t xml:space="preserve"> </w:t>
      </w:r>
      <w:r>
        <w:t xml:space="preserve">Centre de Vision Kinshasa</w:t>
      </w:r>
    </w:p>
    <w:bookmarkStart w:id="20" w:name="introduction-and-purpose"/>
    <w:p>
      <w:pPr>
        <w:pStyle w:val="Heading2"/>
      </w:pPr>
      <w:r>
        <w:t xml:space="preserve">1. Introduction and Purpose</w:t>
      </w:r>
    </w:p>
    <w:p>
      <w:pPr>
        <w:pStyle w:val="FirstParagraph"/>
      </w:pPr>
      <w:r>
        <w:t xml:space="preserve">This Peer Review Report has been conducted to evaluate the clinical competence, ethical standards, and operational efficiency of an Optometrist practicing within the bustling urban environment of Kinshasa, DR Congo. The purpose of this review is to ensure that the highest standards of eye care are maintained, particularly in a region where access to quality vision services is critical for public health.</w:t>
      </w:r>
    </w:p>
    <w:p>
      <w:pPr>
        <w:pStyle w:val="BodyText"/>
      </w:pPr>
      <w:r>
        <w:t xml:space="preserve">Given the unique challenges and opportunities present in Kinshasa, this report assesses the Optometrist's ability to manage a diverse patient demographic, utilize available diagnostic technology effectively, and adhere to international best practices adapted to local constraints. The review focuses on clinical accuracy, patient communication, infection control, and professional development.</w:t>
      </w:r>
    </w:p>
    <w:bookmarkEnd w:id="20"/>
    <w:bookmarkStart w:id="23" w:name="X45c1b4156b66fede970d38e87ba1f3035493e48"/>
    <w:p>
      <w:pPr>
        <w:pStyle w:val="Heading2"/>
      </w:pPr>
      <w:r>
        <w:t xml:space="preserve">2. Clinical Competence and Diagnostic Accuracy</w:t>
      </w:r>
    </w:p>
    <w:bookmarkStart w:id="21" w:name="refraction-and-visual-acuity-testing"/>
    <w:p>
      <w:pPr>
        <w:pStyle w:val="Heading3"/>
      </w:pPr>
      <w:r>
        <w:t xml:space="preserve">2.1 Refraction and Visual Acuity Testing</w:t>
      </w:r>
    </w:p>
    <w:p>
      <w:pPr>
        <w:pStyle w:val="FirstParagraph"/>
      </w:pPr>
      <w:r>
        <w:t xml:space="preserve">The Optometrist demonstrated a high level of proficiency in subjective and objective refraction techniques. In the context of Kinshasa, where patients often present with uncorrected refractive errors due to limited access to care, the precision of these tests is paramount. The review observed that the Optometrist consistently utilized the Snellen chart and trial frames effectively, ensuring accurate prescriptions for myopia, hyperopia, and astigmatism.</w:t>
      </w:r>
    </w:p>
    <w:p>
      <w:pPr>
        <w:pStyle w:val="BodyText"/>
      </w:pPr>
      <w:r>
        <w:t xml:space="preserve">Furthermore, the Optometrist showed adaptability in cases where digital autorefractors were unavailable or malfunctioning, relying on skilled retinoscopy. This manual dexterity is a vital skill for an Optometrist in DR Congo, ensuring continuity of care despite potential infrastructural limitations.</w:t>
      </w:r>
    </w:p>
    <w:bookmarkEnd w:id="21"/>
    <w:bookmarkStart w:id="22" w:name="ocular-health-assessment"/>
    <w:p>
      <w:pPr>
        <w:pStyle w:val="Heading3"/>
      </w:pPr>
      <w:r>
        <w:t xml:space="preserve">2.2 Ocular Health Assessment</w:t>
      </w:r>
    </w:p>
    <w:p>
      <w:pPr>
        <w:pStyle w:val="FirstParagraph"/>
      </w:pPr>
      <w:r>
        <w:t xml:space="preserve">A critical component of this review was the assessment of ocular health screening. The Optometrist was observed performing thorough slit-lamp examinations and funduscopy. The review noted a keen awareness of conditions prevalent in the region, such as trachoma, onchocerciasis (river blindness), and cataracts.</w:t>
      </w:r>
    </w:p>
    <w:p>
      <w:pPr>
        <w:pStyle w:val="BodyText"/>
      </w:pPr>
      <w:r>
        <w:t xml:space="preserve">The Optometrist correctly identified early signs of diabetic retinopathy in several patients, a growing concern in Kinshasa due to lifestyle changes. The ability to differentiate between benign conditions and sight-threatening pathologies was evident, demonstrating a strong clinical foundation.</w:t>
      </w:r>
    </w:p>
    <w:bookmarkEnd w:id="22"/>
    <w:bookmarkEnd w:id="23"/>
    <w:bookmarkStart w:id="26" w:name="patient-care-and-communication"/>
    <w:p>
      <w:pPr>
        <w:pStyle w:val="Heading2"/>
      </w:pPr>
      <w:r>
        <w:t xml:space="preserve">3. Patient Care and Communication</w:t>
      </w:r>
    </w:p>
    <w:bookmarkStart w:id="24" w:name="cultural-sensitivity-and-language"/>
    <w:p>
      <w:pPr>
        <w:pStyle w:val="Heading3"/>
      </w:pPr>
      <w:r>
        <w:t xml:space="preserve">3.1 Cultural Sensitivity and Language</w:t>
      </w:r>
    </w:p>
    <w:p>
      <w:pPr>
        <w:pStyle w:val="FirstParagraph"/>
      </w:pPr>
      <w:r>
        <w:t xml:space="preserve">Effective communication is essential for an Optometrist in Kinshasa. The review assessed the Optometrist's ability to communicate complex medical information in French, Lingala, and Swahili, the primary languages of the region. The Optometrist demonstrated excellent cultural sensitivity, explaining the importance of wearing corrective lenses and sunglasses in a manner that resonated with local customs and beliefs.</w:t>
      </w:r>
    </w:p>
    <w:bookmarkEnd w:id="24"/>
    <w:bookmarkStart w:id="25" w:name="patient-education"/>
    <w:p>
      <w:pPr>
        <w:pStyle w:val="Heading3"/>
      </w:pPr>
      <w:r>
        <w:t xml:space="preserve">3.2 Patient Education</w:t>
      </w:r>
    </w:p>
    <w:p>
      <w:pPr>
        <w:pStyle w:val="FirstParagraph"/>
      </w:pPr>
      <w:r>
        <w:t xml:space="preserve">The Optometrist provided comprehensive education regarding eye hygiene and the prevention of infectious diseases. In a densely populated city like Kinshasa, the spread of conjunctivitis and other infections is a risk. The Optometrist was observed instructing patients on proper hand washing and the dangers of sharing towels, which is a crucial public health intervention.</w:t>
      </w:r>
    </w:p>
    <w:bookmarkEnd w:id="25"/>
    <w:bookmarkEnd w:id="26"/>
    <w:bookmarkStart w:id="27" w:name="infection-control-and-safety-standards"/>
    <w:p>
      <w:pPr>
        <w:pStyle w:val="Heading2"/>
      </w:pPr>
      <w:r>
        <w:t xml:space="preserve">4. Infection Control and Safety Standards</w:t>
      </w:r>
    </w:p>
    <w:p>
      <w:pPr>
        <w:pStyle w:val="FirstParagraph"/>
      </w:pPr>
      <w:r>
        <w:t xml:space="preserve">Maintaining strict infection control protocols is non-negotiable for any healthcare provider. The review evaluated the Optometrist's adherence to sterilization procedures for all instruments, including tonometers, slit lamps, and trial lenses.</w:t>
      </w:r>
    </w:p>
    <w:p>
      <w:pPr>
        <w:pStyle w:val="BodyText"/>
      </w:pPr>
      <w:r>
        <w:t xml:space="preserve">The Optometrist consistently used disposable covers for contact points and applied appropriate disinfectants between patients. This diligence is particularly important in DR Congo to prevent the cross-contamination of viral and bacterial pathogens. The workspace was observed to be clean, organized, and free from hazards, ensuring a safe environment for both staff and patients.</w:t>
      </w:r>
    </w:p>
    <w:bookmarkEnd w:id="27"/>
    <w:bookmarkStart w:id="30" w:name="professional-ethics-and-record-keeping"/>
    <w:p>
      <w:pPr>
        <w:pStyle w:val="Heading2"/>
      </w:pPr>
      <w:r>
        <w:t xml:space="preserve">5. Professional Ethics and Record Keeping</w:t>
      </w:r>
    </w:p>
    <w:bookmarkStart w:id="28" w:name="confidentiality"/>
    <w:p>
      <w:pPr>
        <w:pStyle w:val="Heading3"/>
      </w:pPr>
      <w:r>
        <w:t xml:space="preserve">5.1 Confidentiality</w:t>
      </w:r>
    </w:p>
    <w:p>
      <w:pPr>
        <w:pStyle w:val="FirstParagraph"/>
      </w:pPr>
      <w:r>
        <w:t xml:space="preserve">The Optometrist maintained strict patient confidentiality, adhering to ethical guidelines. Patient records were stored securely, and discussions regarding medical history were conducted in private consultation rooms, respecting the dignity of the individual.</w:t>
      </w:r>
    </w:p>
    <w:bookmarkEnd w:id="28"/>
    <w:bookmarkStart w:id="29" w:name="documentation"/>
    <w:p>
      <w:pPr>
        <w:pStyle w:val="Heading3"/>
      </w:pPr>
      <w:r>
        <w:t xml:space="preserve">5.2 Documentation</w:t>
      </w:r>
    </w:p>
    <w:p>
      <w:pPr>
        <w:pStyle w:val="FirstParagraph"/>
      </w:pPr>
      <w:r>
        <w:t xml:space="preserve">Clinical records were reviewed for completeness and accuracy. The Optometrist documented visual acuity measurements, refraction results, ocular health findings, and treatment plans meticulously. This thorough documentation is essential for continuity of care, especially if a patient requires referral to an ophthalmologist in Kinshasa for surgical intervention.</w:t>
      </w:r>
    </w:p>
    <w:bookmarkEnd w:id="29"/>
    <w:bookmarkEnd w:id="30"/>
    <w:bookmarkStart w:id="31" w:name="recommendations-for-improvement"/>
    <w:p>
      <w:pPr>
        <w:pStyle w:val="Heading2"/>
      </w:pPr>
      <w:r>
        <w:t xml:space="preserve">6. Recommendations for Improvement</w:t>
      </w:r>
    </w:p>
    <w:p>
      <w:pPr>
        <w:pStyle w:val="FirstParagraph"/>
      </w:pPr>
      <w:r>
        <w:t xml:space="preserve">While the Optometrist demonstrated a high standard of care, the following recommendations are made to further enhance practice quality in Kinshasa:</w:t>
      </w:r>
    </w:p>
    <w:p>
      <w:pPr>
        <w:numPr>
          <w:ilvl w:val="0"/>
          <w:numId w:val="1001"/>
        </w:numPr>
        <w:pStyle w:val="Compact"/>
      </w:pPr>
      <w:r>
        <w:rPr>
          <w:bCs/>
          <w:b/>
        </w:rPr>
        <w:t xml:space="preserve">Continuing Education:</w:t>
      </w:r>
      <w:r>
        <w:t xml:space="preserve"> </w:t>
      </w:r>
      <w:r>
        <w:t xml:space="preserve">It is recommended that the Optometrist attend regional workshops on low-vision rehabilitation to better serve patients with irreversible vision loss.</w:t>
      </w:r>
    </w:p>
    <w:p>
      <w:pPr>
        <w:numPr>
          <w:ilvl w:val="0"/>
          <w:numId w:val="1001"/>
        </w:numPr>
        <w:pStyle w:val="Compact"/>
      </w:pPr>
      <w:r>
        <w:rPr>
          <w:bCs/>
          <w:b/>
        </w:rPr>
        <w:t xml:space="preserve">Community Outreach:</w:t>
      </w:r>
      <w:r>
        <w:t xml:space="preserve"> </w:t>
      </w:r>
      <w:r>
        <w:t xml:space="preserve">Expanding services to include mobile eye camps in peri-urban areas of Kinshasa would significantly increase access to care for underserved populations.</w:t>
      </w:r>
    </w:p>
    <w:p>
      <w:pPr>
        <w:numPr>
          <w:ilvl w:val="0"/>
          <w:numId w:val="1001"/>
        </w:numPr>
        <w:pStyle w:val="Compact"/>
      </w:pPr>
      <w:r>
        <w:rPr>
          <w:bCs/>
          <w:b/>
        </w:rPr>
        <w:t xml:space="preserve">Equipment Maintenance:</w:t>
      </w:r>
      <w:r>
        <w:t xml:space="preserve"> </w:t>
      </w:r>
      <w:r>
        <w:t xml:space="preserve">Establishing a more rigorous schedule for the calibration and maintenance of diagnostic equipment to ensure long-term reliability.</w:t>
      </w:r>
    </w:p>
    <w:bookmarkEnd w:id="31"/>
    <w:bookmarkStart w:id="32" w:name="conclusion"/>
    <w:p>
      <w:pPr>
        <w:pStyle w:val="Heading2"/>
      </w:pPr>
      <w:r>
        <w:t xml:space="preserve">7. Conclusion</w:t>
      </w:r>
    </w:p>
    <w:p>
      <w:pPr>
        <w:pStyle w:val="FirstParagraph"/>
      </w:pPr>
      <w:r>
        <w:t xml:space="preserve">In conclusion, this Peer Review Report confirms that the Optometrist under review is a competent, ethical, and dedicated professional. Their practice in Kinshasa, DR Congo, meets the necessary standards for clinical excellence and patient safety. The Optometrist's ability to adapt to local challenges while maintaining high-quality care is commendable. Continued professional development and community engagement will further solidify their role as a vital healthcare provider in the region.</w:t>
      </w:r>
    </w:p>
    <w:bookmarkEnd w:id="32"/>
    <w:p>
      <w:pPr>
        <w:pStyle w:val="BodyText"/>
      </w:pPr>
      <w:r>
        <w:rPr>
          <w:bCs/>
          <w:b/>
        </w:rPr>
        <w:t xml:space="preserve">Signature of Reviewing Peer:</w:t>
      </w:r>
    </w:p>
    <w:p>
      <w:pPr>
        <w:pStyle w:val="BodyText"/>
      </w:pPr>
      <w:r>
        <w:t xml:space="preserve">Dr. Sarah Okito</w:t>
      </w:r>
    </w:p>
    <w:p>
      <w:pPr>
        <w:pStyle w:val="BodyText"/>
      </w:pPr>
      <w:r>
        <w:rPr>
          <w:bCs/>
          <w:b/>
        </w:rPr>
        <w:t xml:space="preserve">Signature of Subject Optometrist:</w:t>
      </w:r>
    </w:p>
    <w:p>
      <w:pPr>
        <w:pStyle w:val="BodyText"/>
      </w:pPr>
      <w:r>
        <w:t xml:space="preserve">Dr. Jean-Pierre Mbuyi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DR Congo Kinshasa</dc:title>
  <dc:creator/>
  <dc:language>en</dc:language>
  <cp:keywords/>
  <dcterms:created xsi:type="dcterms:W3CDTF">2026-10-10T03:42:20Z</dcterms:created>
  <dcterms:modified xsi:type="dcterms:W3CDTF">2026-10-10T03:42:20Z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