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t xml:space="preserve">Professional Clinical Audit and Practice Evaluation</w:t>
      </w:r>
    </w:p>
    <w:p>
      <w:pPr>
        <w:pStyle w:val="BodyText"/>
      </w:pPr>
      <w:r>
        <w:rPr>
          <w:bCs/>
          <w:b/>
        </w:rPr>
        <w:t xml:space="preserve">Subject:</w:t>
      </w:r>
      <w:r>
        <w:t xml:space="preserve"> </w:t>
      </w:r>
      <w:r>
        <w:t xml:space="preserve">Optometrist</w:t>
      </w:r>
      <w:r>
        <w:br/>
      </w:r>
      <w:r>
        <w:rPr>
          <w:bCs/>
          <w:b/>
        </w:rPr>
        <w:t xml:space="preserve">Location:</w:t>
      </w:r>
      <w:r>
        <w:t xml:space="preserve"> </w:t>
      </w:r>
      <w:r>
        <w:t xml:space="preserve">France Marseille</w:t>
      </w:r>
      <w:r>
        <w:br/>
      </w:r>
      <w:r>
        <w:rPr>
          <w:bCs/>
          <w:b/>
        </w:rPr>
        <w:t xml:space="preserve">Date:</w:t>
      </w:r>
      <w:r>
        <w:t xml:space="preserve"> </w:t>
      </w:r>
      <w:r>
        <w:t xml:space="preserve">October 24, 2023</w:t>
      </w:r>
    </w:p>
    <w:p>
      <w:pPr>
        <w:pStyle w:val="BodyText"/>
      </w:pPr>
      <w:r>
        <w:rPr>
          <w:bCs/>
          <w:b/>
        </w:rPr>
        <w:t xml:space="preserve">Report ID:</w:t>
      </w:r>
      <w:r>
        <w:t xml:space="preserve"> </w:t>
      </w:r>
      <w:r>
        <w:t xml:space="preserve">PR-FR-MRS-2023-089</w:t>
      </w:r>
      <w:r>
        <w:br/>
      </w:r>
      <w:r>
        <w:rPr>
          <w:bCs/>
          <w:b/>
        </w:rP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standards, operational efficiency, and regulatory compliance of a practicing</w:t>
      </w:r>
      <w:r>
        <w:t xml:space="preserve"> </w:t>
      </w:r>
      <w:r>
        <w:rPr>
          <w:bCs/>
          <w:b/>
        </w:rPr>
        <w:t xml:space="preserve">Optometrist</w:t>
      </w:r>
      <w:r>
        <w:t xml:space="preserve"> </w:t>
      </w:r>
      <w:r>
        <w:t xml:space="preserve">located in the bustling metropolitan area of</w:t>
      </w:r>
      <w:r>
        <w:t xml:space="preserve"> </w:t>
      </w:r>
      <w:r>
        <w:rPr>
          <w:bCs/>
          <w:b/>
        </w:rPr>
        <w:t xml:space="preserve">France Marseille</w:t>
      </w:r>
      <w:r>
        <w:t xml:space="preserve">. The review aims to ensure that the practitioner adheres to the rigorous standards set by the French National Order of Opticians and the broader European guidelines for eye care. Given the diverse demographic and environmental factors present in Marseille, including high UV exposure and a multicultural patient base, this report specifically assesses how the Optometrist adapts their clinical protocols to meet these local needs.</w:t>
      </w:r>
    </w:p>
    <w:bookmarkEnd w:id="21"/>
    <w:bookmarkStart w:id="22" w:name="introduction-and-scope"/>
    <w:p>
      <w:pPr>
        <w:pStyle w:val="Heading2"/>
      </w:pPr>
      <w:r>
        <w:t xml:space="preserve">2. Introduction and Scope</w:t>
      </w:r>
    </w:p>
    <w:p>
      <w:pPr>
        <w:pStyle w:val="FirstParagraph"/>
      </w:pPr>
      <w:r>
        <w:t xml:space="preserve">The role of the</w:t>
      </w:r>
      <w:r>
        <w:t xml:space="preserve"> </w:t>
      </w:r>
      <w:r>
        <w:rPr>
          <w:bCs/>
          <w:b/>
        </w:rPr>
        <w:t xml:space="preserve">Optometrist</w:t>
      </w:r>
      <w:r>
        <w:t xml:space="preserve"> </w:t>
      </w:r>
      <w:r>
        <w:t xml:space="preserve">in</w:t>
      </w:r>
      <w:r>
        <w:t xml:space="preserve"> </w:t>
      </w:r>
      <w:r>
        <w:rPr>
          <w:bCs/>
          <w:b/>
        </w:rPr>
        <w:t xml:space="preserve">France Marseille</w:t>
      </w:r>
      <w:r>
        <w:t xml:space="preserve"> </w:t>
      </w:r>
      <w:r>
        <w:t xml:space="preserve">is critical, serving as the primary point of contact for vision health for thousands of residents. This</w:t>
      </w:r>
      <w:r>
        <w:t xml:space="preserve"> </w:t>
      </w:r>
      <w:r>
        <w:rPr>
          <w:bCs/>
          <w:b/>
        </w:rPr>
        <w:t xml:space="preserve">Peer Review Report</w:t>
      </w:r>
      <w:r>
        <w:t xml:space="preserve"> </w:t>
      </w:r>
      <w:r>
        <w:t xml:space="preserve">encompasses a comprehensive analysis of the practitioner's diagnostic accuracy, patient management strategies, and adherence to hygiene and safety protocols. The scope of this review includes an on-site inspection of the clinic facilities in Marseille, a review of patient records (anonymized), and interviews with staff members. The objective is to provide constructive feedback that enhances the quality of care delivered to the community while ensuring full compliance with French health regulations.</w:t>
      </w:r>
    </w:p>
    <w:bookmarkEnd w:id="22"/>
    <w:bookmarkStart w:id="23" w:name="X4a5ef5890aff466c529fceb004240c8b12bbdbf"/>
    <w:p>
      <w:pPr>
        <w:pStyle w:val="Heading2"/>
      </w:pPr>
      <w:r>
        <w:t xml:space="preserve">3. Clinical Competence and Diagnostic Standards</w:t>
      </w:r>
    </w:p>
    <w:p>
      <w:pPr>
        <w:pStyle w:val="FirstParagraph"/>
      </w:pPr>
      <w:r>
        <w:t xml:space="preserve">A core component of this</w:t>
      </w:r>
      <w:r>
        <w:t xml:space="preserve"> </w:t>
      </w:r>
      <w:r>
        <w:rPr>
          <w:bCs/>
          <w:b/>
        </w:rPr>
        <w:t xml:space="preserve">Peer Review Report</w:t>
      </w:r>
      <w:r>
        <w:t xml:space="preserve"> </w:t>
      </w:r>
      <w:r>
        <w:t xml:space="preserve">is the evaluation of the</w:t>
      </w:r>
      <w:r>
        <w:t xml:space="preserve"> </w:t>
      </w:r>
      <w:r>
        <w:rPr>
          <w:bCs/>
          <w:b/>
        </w:rPr>
        <w:t xml:space="preserve">Optometrist</w:t>
      </w:r>
      <w:r>
        <w:t xml:space="preserve">'s clinical skills. The review panel observed several patient consultations and found the practitioner to be highly proficient in conducting comprehensive eye examinations. The Optometrist demonstrated excellent technique in refraction, ensuring precise prescriptions for both single-vision and progressive lenses, which are particularly popular among the aging population in Marseille.</w:t>
      </w:r>
    </w:p>
    <w:p>
      <w:pPr>
        <w:pStyle w:val="BodyText"/>
      </w:pPr>
      <w:r>
        <w:t xml:space="preserve">Furthermore, the Optometrist showed a strong aptitude for detecting ocular pathologies. The use of advanced diagnostic equipment, such as optical coherence tomography (OCT) and digital retinal imaging, was noted. This is particularly relevant in</w:t>
      </w:r>
      <w:r>
        <w:t xml:space="preserve"> </w:t>
      </w:r>
      <w:r>
        <w:rPr>
          <w:bCs/>
          <w:b/>
        </w:rPr>
        <w:t xml:space="preserve">France Marseille</w:t>
      </w:r>
      <w:r>
        <w:t xml:space="preserve">, where the prevalence of diabetes and hypertension necessitates vigilant screening for retinopathy and hypertensive retinopathy. The Optometrist's ability to differentiate between refractive errors and underlying medical conditions was commended, reflecting a high standard of clinical competence.</w:t>
      </w:r>
    </w:p>
    <w:bookmarkEnd w:id="23"/>
    <w:bookmarkStart w:id="24" w:name="Xcfb723e76b84c090f558e7ee57608f080be752c"/>
    <w:p>
      <w:pPr>
        <w:pStyle w:val="Heading2"/>
      </w:pPr>
      <w:r>
        <w:t xml:space="preserve">4. Adaptation to Local Demographics and Environment</w:t>
      </w:r>
    </w:p>
    <w:p>
      <w:pPr>
        <w:pStyle w:val="FirstParagraph"/>
      </w:pPr>
      <w:r>
        <w:t xml:space="preserve">One of the unique aspects of practicing as an</w:t>
      </w:r>
      <w:r>
        <w:t xml:space="preserve"> </w:t>
      </w:r>
      <w:r>
        <w:rPr>
          <w:bCs/>
          <w:b/>
        </w:rPr>
        <w:t xml:space="preserve">Optometrist</w:t>
      </w:r>
      <w:r>
        <w:t xml:space="preserve"> </w:t>
      </w:r>
      <w:r>
        <w:t xml:space="preserve">in</w:t>
      </w:r>
      <w:r>
        <w:t xml:space="preserve"> </w:t>
      </w:r>
      <w:r>
        <w:rPr>
          <w:bCs/>
          <w:b/>
        </w:rPr>
        <w:t xml:space="preserve">France Marseille</w:t>
      </w:r>
      <w:r>
        <w:t xml:space="preserve"> </w:t>
      </w:r>
      <w:r>
        <w:t xml:space="preserve">is the need to address specific environmental and cultural factors. This</w:t>
      </w:r>
      <w:r>
        <w:t xml:space="preserve"> </w:t>
      </w:r>
      <w:r>
        <w:rPr>
          <w:bCs/>
          <w:b/>
        </w:rPr>
        <w:t xml:space="preserve">Peer Review Report</w:t>
      </w:r>
      <w:r>
        <w:t xml:space="preserve"> </w:t>
      </w:r>
      <w:r>
        <w:t xml:space="preserve">highlights the practitioner's proactive approach to these challenges. Marseille's Mediterranean climate results in significant ultraviolet (UV) radiation exposure. The Optometrist was observed providing robust counseling on UV protection, recommending high-quality sunglasses and discussing the risks of cataracts and macular degeneration associated with prolonged sun exposure.</w:t>
      </w:r>
    </w:p>
    <w:p>
      <w:pPr>
        <w:pStyle w:val="BodyText"/>
      </w:pPr>
      <w:r>
        <w:t xml:space="preserve">Additionally, the multicultural nature of Marseille requires effective communication strategies. The Optometrist demonstrated cultural sensitivity and utilized translation resources where necessary to ensure that patients from diverse linguistic backgrounds fully understood their eye health conditions and treatment plans. This inclusivity is vital for maintaining high standards of care in a diverse urban center like Marseille.</w:t>
      </w:r>
    </w:p>
    <w:bookmarkEnd w:id="24"/>
    <w:bookmarkStart w:id="25" w:name="regulatory-compliance-and-documentation"/>
    <w:p>
      <w:pPr>
        <w:pStyle w:val="Heading2"/>
      </w:pPr>
      <w:r>
        <w:t xml:space="preserve">5. Regulatory Compliance and Documentation</w:t>
      </w:r>
    </w:p>
    <w:p>
      <w:pPr>
        <w:pStyle w:val="FirstParagraph"/>
      </w:pPr>
      <w:r>
        <w:t xml:space="preserve">Compliance with French healthcare regulations is a mandatory aspect of this</w:t>
      </w:r>
      <w:r>
        <w:t xml:space="preserve"> </w:t>
      </w:r>
      <w:r>
        <w:rPr>
          <w:bCs/>
          <w:b/>
        </w:rPr>
        <w:t xml:space="preserve">Peer Review Report</w:t>
      </w:r>
      <w:r>
        <w:t xml:space="preserve">. The Optometrist's practice in</w:t>
      </w:r>
      <w:r>
        <w:t xml:space="preserve"> </w:t>
      </w:r>
      <w:r>
        <w:rPr>
          <w:bCs/>
          <w:b/>
        </w:rPr>
        <w:t xml:space="preserve">France Marseille</w:t>
      </w:r>
      <w:r>
        <w:t xml:space="preserve"> </w:t>
      </w:r>
      <w:r>
        <w:t xml:space="preserve">was found to be in full compliance with the regulations set forth by the French National Order of Opticians. Patient records were meticulously maintained, ensuring confidentiality and data protection in accordance with GDPR and French health data laws.</w:t>
      </w:r>
    </w:p>
    <w:p>
      <w:pPr>
        <w:pStyle w:val="BodyText"/>
      </w:pPr>
      <w:r>
        <w:t xml:space="preserve">The documentation of clinical findings, prescriptions, and follow-up recommendations was thorough and accurate. The Optometrist also demonstrated up-to-date knowledge of the "Forfait Optique" (Optical Package) regulations, ensuring that patients were correctly informed about their rights and the coverage provided by the French social security system. This transparency builds trust and ensures that patients in Marseille receive the financial and clinical support they are entitled to.</w:t>
      </w:r>
    </w:p>
    <w:bookmarkEnd w:id="25"/>
    <w:bookmarkStart w:id="26" w:name="facility-standards-and-hygiene"/>
    <w:p>
      <w:pPr>
        <w:pStyle w:val="Heading2"/>
      </w:pPr>
      <w:r>
        <w:t xml:space="preserve">6. Facility Standards and Hygiene</w:t>
      </w:r>
    </w:p>
    <w:p>
      <w:pPr>
        <w:pStyle w:val="FirstParagraph"/>
      </w:pPr>
      <w:r>
        <w:t xml:space="preserve">The physical environment of the practice is crucial for patient safety and comfort. This</w:t>
      </w:r>
      <w:r>
        <w:t xml:space="preserve"> </w:t>
      </w:r>
      <w:r>
        <w:rPr>
          <w:bCs/>
          <w:b/>
        </w:rPr>
        <w:t xml:space="preserve">Peer Review Report</w:t>
      </w:r>
      <w:r>
        <w:t xml:space="preserve"> </w:t>
      </w:r>
      <w:r>
        <w:t xml:space="preserve">confirms that the Optometrist's clinic in</w:t>
      </w:r>
      <w:r>
        <w:t xml:space="preserve"> </w:t>
      </w:r>
      <w:r>
        <w:rPr>
          <w:bCs/>
          <w:b/>
        </w:rPr>
        <w:t xml:space="preserve">France Marseille</w:t>
      </w:r>
      <w:r>
        <w:t xml:space="preserve"> </w:t>
      </w:r>
      <w:r>
        <w:t xml:space="preserve">meets all necessary hygiene and safety standards. The examination rooms were clean, well-organized, and equipped with modern technology. Strict protocols for disinfecting equipment between patients were observed, minimizing the risk of cross-contamination.</w:t>
      </w:r>
    </w:p>
    <w:p>
      <w:pPr>
        <w:pStyle w:val="BodyText"/>
      </w:pPr>
      <w:r>
        <w:t xml:space="preserve">The layout of the clinic facilitates a smooth patient flow, reducing wait times and enhancing the overall patient experience. The accessibility of the facility was also noted, ensuring that patients with mobility issues can easily access the services provided by the Optometrist.</w:t>
      </w:r>
    </w:p>
    <w:bookmarkEnd w:id="26"/>
    <w:bookmarkStart w:id="27" w:name="recommendations-and-conclusion"/>
    <w:p>
      <w:pPr>
        <w:pStyle w:val="Heading2"/>
      </w:pPr>
      <w:r>
        <w:t xml:space="preserve">7. Recommendations and Conclusion</w:t>
      </w:r>
    </w:p>
    <w:p>
      <w:pPr>
        <w:pStyle w:val="FirstParagraph"/>
      </w:pPr>
      <w:r>
        <w:t xml:space="preserve">Based on the findings of this</w:t>
      </w:r>
      <w:r>
        <w:t xml:space="preserve"> </w:t>
      </w:r>
      <w:r>
        <w:rPr>
          <w:bCs/>
          <w:b/>
        </w:rPr>
        <w:t xml:space="preserve">Peer Review Report</w:t>
      </w:r>
      <w:r>
        <w:t xml:space="preserve">, the</w:t>
      </w:r>
      <w:r>
        <w:t xml:space="preserve"> </w:t>
      </w:r>
      <w:r>
        <w:rPr>
          <w:bCs/>
          <w:b/>
        </w:rPr>
        <w:t xml:space="preserve">Optometrist</w:t>
      </w:r>
      <w:r>
        <w:t xml:space="preserve"> </w:t>
      </w:r>
      <w:r>
        <w:t xml:space="preserve">in</w:t>
      </w:r>
      <w:r>
        <w:t xml:space="preserve"> </w:t>
      </w:r>
      <w:r>
        <w:rPr>
          <w:bCs/>
          <w:b/>
        </w:rPr>
        <w:t xml:space="preserve">France Marseille</w:t>
      </w:r>
      <w:r>
        <w:t xml:space="preserve"> </w:t>
      </w:r>
      <w:r>
        <w:t xml:space="preserve">is deemed to be operating at a high professional standard. The practitioner demonstrates excellent clinical skills, regulatory compliance, and a strong commitment to patient care.</w:t>
      </w:r>
    </w:p>
    <w:p>
      <w:pPr>
        <w:pStyle w:val="BodyText"/>
      </w:pPr>
      <w:r>
        <w:rPr>
          <w:bCs/>
          <w:b/>
        </w:rPr>
        <w:t xml:space="preserve">Recommendations:</w:t>
      </w:r>
    </w:p>
    <w:p>
      <w:pPr>
        <w:numPr>
          <w:ilvl w:val="0"/>
          <w:numId w:val="1001"/>
        </w:numPr>
        <w:pStyle w:val="Compact"/>
      </w:pPr>
      <w:r>
        <w:t xml:space="preserve">Continue to invest in advanced diagnostic technologies to stay at the forefront of eye care.</w:t>
      </w:r>
    </w:p>
    <w:p>
      <w:pPr>
        <w:numPr>
          <w:ilvl w:val="0"/>
          <w:numId w:val="1001"/>
        </w:numPr>
        <w:pStyle w:val="Compact"/>
      </w:pPr>
      <w:r>
        <w:t xml:space="preserve">Enhance patient education materials regarding digital eye strain, given the increasing screen time among Marseille's younger population.</w:t>
      </w:r>
    </w:p>
    <w:p>
      <w:pPr>
        <w:numPr>
          <w:ilvl w:val="0"/>
          <w:numId w:val="1001"/>
        </w:numPr>
        <w:pStyle w:val="Compact"/>
      </w:pPr>
      <w:r>
        <w:t xml:space="preserve">Consider expanding tele-optometry services to reach patients in remote areas of the Marseille metropolitan region.</w:t>
      </w:r>
    </w:p>
    <w:p>
      <w:pPr>
        <w:pStyle w:val="FirstParagraph"/>
      </w:pPr>
      <w:r>
        <w:t xml:space="preserve">In conclusion, this</w:t>
      </w:r>
      <w:r>
        <w:t xml:space="preserve"> </w:t>
      </w:r>
      <w:r>
        <w:rPr>
          <w:bCs/>
          <w:b/>
        </w:rPr>
        <w:t xml:space="preserve">Peer Review Report</w:t>
      </w:r>
      <w:r>
        <w:t xml:space="preserve"> </w:t>
      </w:r>
      <w:r>
        <w:t xml:space="preserve">affirms that the Optometrist is a valuable asset to the healthcare community in</w:t>
      </w:r>
      <w:r>
        <w:t xml:space="preserve"> </w:t>
      </w:r>
      <w:r>
        <w:rPr>
          <w:bCs/>
          <w:b/>
        </w:rPr>
        <w:t xml:space="preserve">France Marseille</w:t>
      </w:r>
      <w:r>
        <w:t xml:space="preserve">. The practice exemplifies the dedication and professionalism required to deliver exceptional eye care in a dynamic urban environment.</w:t>
      </w:r>
    </w:p>
    <w:bookmarkEnd w:id="27"/>
    <w:p>
      <w:pPr>
        <w:pStyle w:val="BodyText"/>
      </w:pPr>
      <w:r>
        <w:rPr>
          <w:bCs/>
          <w:b/>
        </w:rPr>
        <w:t xml:space="preserve">Reviewed by:</w:t>
      </w:r>
      <w:r>
        <w:t xml:space="preserve"> </w:t>
      </w:r>
      <w:r>
        <w:t xml:space="preserve">Dr. Jean-Luc Moreau, Senior Peer Reviewer</w:t>
      </w:r>
    </w:p>
    <w:p>
      <w:pPr>
        <w:pStyle w:val="BodyText"/>
      </w:pPr>
      <w:r>
        <w:rPr>
          <w:bCs/>
          <w:b/>
        </w:rPr>
        <w:t xml:space="preserve">Affiliation:</w:t>
      </w:r>
      <w:r>
        <w:t xml:space="preserve"> </w:t>
      </w:r>
      <w:r>
        <w:t xml:space="preserve">French Association of Optometric Professionals</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in France Marseille</dc:title>
  <dc:creator/>
  <dc:language>en</dc:language>
  <cp:keywords/>
  <dcterms:created xsi:type="dcterms:W3CDTF">2026-10-10T01:59:39Z</dcterms:created>
  <dcterms:modified xsi:type="dcterms:W3CDTF">2026-10-10T01:59:39Z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