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31a0eb1949c4cd1dfe6cba1333eea9da4388161"/>
    <w:p>
      <w:pPr>
        <w:pStyle w:val="Heading1"/>
      </w:pPr>
      <w:r>
        <w:t xml:space="preserve">Peer Review Report: Optometrist Clinical Practice and Regulatory Compliance</w:t>
      </w:r>
    </w:p>
    <w:p>
      <w:pPr>
        <w:pStyle w:val="FirstParagraph"/>
      </w:pPr>
      <w:r>
        <w:rPr>
          <w:bCs/>
          <w:b/>
        </w:rPr>
        <w:t xml:space="preserve">Subject:</w:t>
      </w:r>
      <w:r>
        <w:t xml:space="preserve"> </w:t>
      </w:r>
      <w:r>
        <w:t xml:space="preserve">Comprehensive Peer Review of Optometric Services</w:t>
      </w:r>
    </w:p>
    <w:p>
      <w:pPr>
        <w:pStyle w:val="BodyText"/>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National Association of Optometrists of Ivory Coast (NAOCI) - Abidjan Chapter</w:t>
      </w:r>
    </w:p>
    <w:p>
      <w:pPr>
        <w:pStyle w:val="BodyText"/>
      </w:pPr>
      <w:r>
        <w:rPr>
          <w:bCs/>
          <w:b/>
        </w:rPr>
        <w:t xml:space="preserve">Report ID:</w:t>
      </w:r>
      <w:r>
        <w:t xml:space="preserve"> </w:t>
      </w:r>
      <w:r>
        <w:t xml:space="preserve">CDR-ABJ-2023-089</w:t>
      </w:r>
    </w:p>
    <w:bookmarkStart w:id="20" w:name="executive-summary"/>
    <w:p>
      <w:pPr>
        <w:pStyle w:val="Heading2"/>
      </w:pPr>
      <w:r>
        <w:t xml:space="preserve">1. Executive Summary</w:t>
      </w:r>
    </w:p>
    <w:p>
      <w:pPr>
        <w:pStyle w:val="FirstParagraph"/>
      </w:pPr>
      <w:r>
        <w:t xml:space="preserve">This Peer Review Report has been commissioned to evaluate the clinical competence, ethical standards, and regulatory compliance of an Optometrist practicing within the economic capital of Ivory Coast, Abidjan. The purpose of this review is to ensure that the highest standards of eye care are maintained, aligning with both national health regulations and international best practices. As Abidjan continues to grow as a major urban center, the demand for high-quality vision care services has increased significantly. This report assesses whether the reviewed Optometrist is adequately meeting the needs of the diverse population in Abidjan while adhering to the strict guidelines set forth by the Ivorian Ministry of Health and Population.</w:t>
      </w:r>
    </w:p>
    <w:bookmarkEnd w:id="20"/>
    <w:bookmarkStart w:id="21" w:name="introduction-and-scope"/>
    <w:p>
      <w:pPr>
        <w:pStyle w:val="Heading2"/>
      </w:pPr>
      <w:r>
        <w:t xml:space="preserve">2. Introduction and Scope</w:t>
      </w:r>
    </w:p>
    <w:p>
      <w:pPr>
        <w:pStyle w:val="FirstParagraph"/>
      </w:pPr>
      <w:r>
        <w:t xml:space="preserve">The role of the Optometrist in Ivory Coast is pivotal in the prevention, detection, and management of ocular diseases. In a bustling metropolis like Abidjan, where environmental factors such as dust, pollution, and high screen usage contribute to various eye conditions, the Optometrist serves as the first line of defense for public eye health. This peer review focuses on several critical areas: clinical examination techniques, diagnostic accuracy, patient management, record-keeping, and adherence to local legal frameworks.</w:t>
      </w:r>
    </w:p>
    <w:p>
      <w:pPr>
        <w:pStyle w:val="BodyText"/>
      </w:pPr>
      <w:r>
        <w:t xml:space="preserve">The scope of this review encompasses a retrospective analysis of patient records, direct observation of clinical procedures, and an evaluation of the practice environment. The review aims to identify strengths in the Optometrist's practice while highlighting areas requiring improvement to ensure patient safety and optimal visual outcomes.</w:t>
      </w:r>
    </w:p>
    <w:bookmarkEnd w:id="21"/>
    <w:bookmarkStart w:id="22" w:name="X45c1b4156b66fede970d38e87ba1f3035493e48"/>
    <w:p>
      <w:pPr>
        <w:pStyle w:val="Heading2"/>
      </w:pPr>
      <w:r>
        <w:t xml:space="preserve">3. Clinical Competence and Diagnostic Accuracy</w:t>
      </w:r>
    </w:p>
    <w:p>
      <w:pPr>
        <w:pStyle w:val="FirstParagraph"/>
      </w:pPr>
      <w:r>
        <w:t xml:space="preserve">The core of this Peer Review Report evaluates the clinical skills of the Optometrist. The review panel observed multiple patient consultations in Abidjan. The Optometrist demonstrated a thorough understanding of refractive errors, successfully identifying myopia, hyperopia, astigmatism, and presbyopia. The use of modern autorefractors and phoropters was noted to be consistent with current technological standards available in the region.</w:t>
      </w:r>
    </w:p>
    <w:p>
      <w:pPr>
        <w:pStyle w:val="BodyText"/>
      </w:pPr>
      <w:r>
        <w:t xml:space="preserve">Furthermore, the Optometrist showed proficiency in detecting common ocular pathologies prevalent in the Ivory Coast, including cataracts and glaucoma. The review confirmed that the Optometrist correctly utilized tonometry to measure intraocular pressure and employed slit-lamp biomicroscopy to examine the anterior segment of the eye. However, the report notes that while the detection of early-stage diabetic retinopathy was generally accurate, there is room for improvement in the documentation of retinal findings using fundus photography, which is increasingly becoming a standard in urban practices in Abidjan.</w:t>
      </w:r>
    </w:p>
    <w:bookmarkEnd w:id="22"/>
    <w:bookmarkStart w:id="23" w:name="patient-management-and-ethical-standards"/>
    <w:p>
      <w:pPr>
        <w:pStyle w:val="Heading2"/>
      </w:pPr>
      <w:r>
        <w:t xml:space="preserve">4. Patient Management and Ethical Standards</w:t>
      </w:r>
    </w:p>
    <w:p>
      <w:pPr>
        <w:pStyle w:val="FirstParagraph"/>
      </w:pPr>
      <w:r>
        <w:t xml:space="preserve">Effective patient management is crucial for an Optometrist operating in a multicultural environment like Abidjan. The review assessed the Optometrist's ability to communicate complex medical information clearly to patients of varying educational backgrounds. The Optometrist was commended for using clear, accessible language and, where necessary, incorporating local dialects to ensure patient understanding.</w:t>
      </w:r>
    </w:p>
    <w:p>
      <w:pPr>
        <w:pStyle w:val="BodyText"/>
      </w:pPr>
      <w:r>
        <w:t xml:space="preserve">Ethical considerations were also a primary focus. The Optometrist adhered to the code of ethics regarding informed consent, ensuring that patients were fully aware of their diagnosis and treatment options. The review found no evidence of over-prescription of corrective lenses or unnecessary procedures. The Optometrist demonstrated a commitment to referring complex cases to ophthalmologists when surgical intervention was required, maintaining a collaborative relationship with the broader medical community in Abidjan.</w:t>
      </w:r>
    </w:p>
    <w:bookmarkEnd w:id="23"/>
    <w:bookmarkStart w:id="24" w:name="regulatory-compliance-and-documentation"/>
    <w:p>
      <w:pPr>
        <w:pStyle w:val="Heading2"/>
      </w:pPr>
      <w:r>
        <w:t xml:space="preserve">5. Regulatory Compliance and Documentation</w:t>
      </w:r>
    </w:p>
    <w:p>
      <w:pPr>
        <w:pStyle w:val="FirstParagraph"/>
      </w:pPr>
      <w:r>
        <w:t xml:space="preserve">Compliance with the laws of Ivory Coast is mandatory for all healthcare practitioners. This Peer Review Report confirms that the Optometrist holds a valid license to practice in Abidjan and is registered with the appropriate professional orders. The practice environment was inspected for hygiene and safety standards, meeting the requirements set by the Ivorian health authorities.</w:t>
      </w:r>
    </w:p>
    <w:p>
      <w:pPr>
        <w:pStyle w:val="BodyText"/>
      </w:pPr>
      <w:r>
        <w:t xml:space="preserve">Regarding documentation, the Optometrist maintains detailed patient records, including medical history, examination results, and prescriptions. However, the review identified a need for stricter adherence to data protection laws. While physical records are secure, the transition to digital health records should be accelerated to ensure better data integrity and accessibility, which is a growing trend in healthcare administration across Abidjan.</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for the Optometrist:</w:t>
      </w:r>
    </w:p>
    <w:p>
      <w:pPr>
        <w:numPr>
          <w:ilvl w:val="0"/>
          <w:numId w:val="1001"/>
        </w:numPr>
        <w:pStyle w:val="Compact"/>
      </w:pPr>
      <w:r>
        <w:rPr>
          <w:bCs/>
          <w:b/>
        </w:rPr>
        <w:t xml:space="preserve">Enhance Retinal Imaging:</w:t>
      </w:r>
      <w:r>
        <w:t xml:space="preserve"> </w:t>
      </w:r>
      <w:r>
        <w:t xml:space="preserve">Invest in or improve the usage of fundus photography to better document retinal health, particularly for patients with diabetes and hypertension.</w:t>
      </w:r>
    </w:p>
    <w:p>
      <w:pPr>
        <w:numPr>
          <w:ilvl w:val="0"/>
          <w:numId w:val="1001"/>
        </w:numPr>
        <w:pStyle w:val="Compact"/>
      </w:pPr>
      <w:r>
        <w:rPr>
          <w:bCs/>
          <w:b/>
        </w:rPr>
        <w:t xml:space="preserve">Digital Record Keeping:</w:t>
      </w:r>
      <w:r>
        <w:t xml:space="preserve"> </w:t>
      </w:r>
      <w:r>
        <w:t xml:space="preserve">Implement a secure electronic health record (EHR) system to streamline patient data management and ensure compliance with modern data privacy standards.</w:t>
      </w:r>
    </w:p>
    <w:p>
      <w:pPr>
        <w:numPr>
          <w:ilvl w:val="0"/>
          <w:numId w:val="1001"/>
        </w:numPr>
        <w:pStyle w:val="Compact"/>
      </w:pPr>
      <w:r>
        <w:rPr>
          <w:bCs/>
          <w:b/>
        </w:rPr>
        <w:t xml:space="preserve">Continuing Education:</w:t>
      </w:r>
      <w:r>
        <w:t xml:space="preserve"> </w:t>
      </w:r>
      <w:r>
        <w:t xml:space="preserve">Participate in regular continuing professional development (CPD) courses, specifically focusing on emerging ocular diseases and advanced diagnostic techniques relevant to the demographic in Abidjan.</w:t>
      </w:r>
    </w:p>
    <w:p>
      <w:pPr>
        <w:numPr>
          <w:ilvl w:val="0"/>
          <w:numId w:val="1001"/>
        </w:numPr>
        <w:pStyle w:val="Compact"/>
      </w:pPr>
      <w:r>
        <w:rPr>
          <w:bCs/>
          <w:b/>
        </w:rPr>
        <w:t xml:space="preserve">Community Outreach:</w:t>
      </w:r>
      <w:r>
        <w:t xml:space="preserve"> </w:t>
      </w:r>
      <w:r>
        <w:t xml:space="preserve">Engage in more community eye health screening programs in Abidjan to raise awareness about preventable blindness and the role of the Optometrist.</w:t>
      </w:r>
    </w:p>
    <w:bookmarkEnd w:id="25"/>
    <w:bookmarkStart w:id="26" w:name="conclusion"/>
    <w:p>
      <w:pPr>
        <w:pStyle w:val="Heading2"/>
      </w:pPr>
      <w:r>
        <w:t xml:space="preserve">7. Conclusion</w:t>
      </w:r>
    </w:p>
    <w:p>
      <w:pPr>
        <w:pStyle w:val="FirstParagraph"/>
      </w:pPr>
      <w:r>
        <w:t xml:space="preserve">In conclusion, this Peer Review Report affirms that the Optometrist under review is a competent and ethical practitioner contributing positively to the eye care landscape in Abidjan, Ivory Coast. While there are minor areas for improvement, particularly in technological integration and documentation, the overall standard of care meets the expectations of the profession. The Optometrist is encouraged to implement the recommendations provided to further enhance the quality of service delivered to the community. This review serves as a testament to the commitment of the profession to maintaining high standards of practice in the service of public health in Ivory Coast.</w:t>
      </w:r>
    </w:p>
    <w:p>
      <w:pPr>
        <w:pStyle w:val="BodyText"/>
      </w:pPr>
      <w:r>
        <w:rPr>
          <w:bCs/>
          <w:b/>
        </w:rPr>
        <w:t xml:space="preserve">Reviewed By:</w:t>
      </w:r>
    </w:p>
    <w:p>
      <w:pPr>
        <w:pStyle w:val="BodyText"/>
      </w:pPr>
      <w:r>
        <w:t xml:space="preserve">Dr. Jean-Marc Kouassi</w:t>
      </w:r>
    </w:p>
    <w:p>
      <w:pPr>
        <w:pStyle w:val="BodyText"/>
      </w:pPr>
      <w:r>
        <w:t xml:space="preserve">Senior Peer Reviewer</w:t>
      </w:r>
    </w:p>
    <w:p>
      <w:pPr>
        <w:pStyle w:val="BodyText"/>
      </w:pPr>
      <w:r>
        <w:t xml:space="preserve">NAOCI - Abidjan Chapter</w:t>
      </w:r>
    </w:p>
    <w:p>
      <w:pPr>
        <w:pStyle w:val="BodyText"/>
      </w:pPr>
      <w:r>
        <w:rPr>
          <w:bCs/>
          <w:b/>
        </w:rPr>
        <w:t xml:space="preserve">Optometrist Acknowledgment:</w:t>
      </w:r>
    </w:p>
    <w:p>
      <w:pPr>
        <w:pStyle w:val="BodyText"/>
      </w:pPr>
      <w:r>
        <w:t xml:space="preserve">__________________________</w:t>
      </w:r>
    </w:p>
    <w:p>
      <w:pPr>
        <w:pStyle w:val="BodyText"/>
      </w:pPr>
      <w:r>
        <w:t xml:space="preserve">Name and Signature</w:t>
      </w:r>
    </w:p>
    <w:p>
      <w:pPr>
        <w:pStyle w:val="BodyText"/>
      </w:pP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Abidjan, Ivory Coast</dc:title>
  <dc:creator/>
  <dc:language>en</dc:language>
  <cp:keywords/>
  <dcterms:created xsi:type="dcterms:W3CDTF">2026-10-10T07:02:43Z</dcterms:created>
  <dcterms:modified xsi:type="dcterms:W3CDTF">2026-10-10T07:02:43Z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