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Optometrist</w:t>
      </w:r>
      <w:r>
        <w:t xml:space="preserve"> </w:t>
      </w:r>
      <w:r>
        <w:t xml:space="preserve">Practice</w:t>
      </w:r>
      <w:r>
        <w:t xml:space="preserve"> </w:t>
      </w:r>
      <w:r>
        <w:t xml:space="preserve">in</w:t>
      </w:r>
      <w:r>
        <w:t xml:space="preserve"> </w:t>
      </w:r>
      <w:r>
        <w:t xml:space="preserve">Senegal</w:t>
      </w:r>
      <w:r>
        <w:t xml:space="preserve"> </w:t>
      </w:r>
      <w:r>
        <w:t xml:space="preserve">Dakar</w:t>
      </w:r>
    </w:p>
    <w:bookmarkStart w:id="20" w:name="peer-review-report"/>
    <w:p>
      <w:pPr>
        <w:pStyle w:val="Heading1"/>
      </w:pPr>
      <w:r>
        <w:t xml:space="preserve">Peer Review Report</w:t>
      </w:r>
    </w:p>
    <w:p>
      <w:pPr>
        <w:pStyle w:val="FirstParagraph"/>
      </w:pPr>
      <w:r>
        <w:rPr>
          <w:bCs/>
          <w:b/>
        </w:rPr>
        <w:t xml:space="preserve">Subject:</w:t>
      </w:r>
      <w:r>
        <w:t xml:space="preserve"> </w:t>
      </w:r>
      <w:r>
        <w:t xml:space="preserve">Clinical Practice and Professional Standards of an Optometrist</w:t>
      </w:r>
    </w:p>
    <w:p>
      <w:pPr>
        <w:pStyle w:val="BodyText"/>
      </w:pPr>
      <w:r>
        <w:rPr>
          <w:bCs/>
          <w:b/>
        </w:rPr>
        <w:t xml:space="preserve">Location:</w:t>
      </w:r>
      <w:r>
        <w:t xml:space="preserve"> </w:t>
      </w:r>
      <w:r>
        <w:t xml:space="preserve">Senegal Dakar</w:t>
      </w:r>
    </w:p>
    <w:p>
      <w:pPr>
        <w:pStyle w:val="BodyText"/>
      </w:pPr>
      <w:r>
        <w:rPr>
          <w:bCs/>
          <w:b/>
        </w:rPr>
        <w:t xml:space="preserve">Date of Review:</w:t>
      </w:r>
      <w:r>
        <w:t xml:space="preserve"> </w:t>
      </w:r>
      <w:r>
        <w:t xml:space="preserve">October 24, 2023</w:t>
      </w:r>
    </w:p>
    <w:p>
      <w:pPr>
        <w:pStyle w:val="BodyText"/>
      </w:pPr>
      <w:r>
        <w:rPr>
          <w:bCs/>
          <w:b/>
        </w:rPr>
        <w:t xml:space="preserve">Reviewer:</w:t>
      </w:r>
      <w:r>
        <w:t xml:space="preserve"> </w:t>
      </w:r>
      <w:r>
        <w:t xml:space="preserve">Senior Clinical Auditor, West African Vision Health Consortium</w:t>
      </w:r>
    </w:p>
    <w:bookmarkEnd w:id="20"/>
    <w:bookmarkStart w:id="21" w:name="executive-summary"/>
    <w:p>
      <w:pPr>
        <w:pStyle w:val="Heading2"/>
      </w:pPr>
      <w:r>
        <w:t xml:space="preserve">1. Executive Summary</w:t>
      </w:r>
    </w:p>
    <w:p>
      <w:pPr>
        <w:pStyle w:val="FirstParagraph"/>
      </w:pPr>
      <w:r>
        <w:t xml:space="preserve">This Peer Review Report has been commissioned to evaluate the clinical competence, ethical standards, and operational efficiency of a practicing Optometrist located in the bustling urban center of Senegal Dakar. The review aims to ensure that the practitioner adheres to the highest standards of eye care, aligning with both national regulations set by the Senegalese Ministry of Health and international best practices. The assessment covers patient management, diagnostic accuracy, equipment maintenance, and the cultural sensitivity required when serving the diverse population of Dakar.</w:t>
      </w:r>
    </w:p>
    <w:bookmarkEnd w:id="21"/>
    <w:bookmarkStart w:id="22" w:name="introduction-and-context"/>
    <w:p>
      <w:pPr>
        <w:pStyle w:val="Heading2"/>
      </w:pPr>
      <w:r>
        <w:t xml:space="preserve">2. Introduction and Context</w:t>
      </w:r>
    </w:p>
    <w:p>
      <w:pPr>
        <w:pStyle w:val="FirstParagraph"/>
      </w:pPr>
      <w:r>
        <w:t xml:space="preserve">The role of the Optometrist in Senegal Dakar is critical. As the economic capital of Senegal, Dakar hosts a rapidly growing population with increasing demands for high-quality vision care. The prevalence of refractive errors, diabetic retinopathy, and cataracts necessitates a robust network of skilled eye care professionals. This review focuses on a specific Optometrist who serves a mixed demographic, including expatriates, local business professionals, and residents from surrounding peri-urban areas.</w:t>
      </w:r>
    </w:p>
    <w:p>
      <w:pPr>
        <w:pStyle w:val="BodyText"/>
      </w:pPr>
      <w:r>
        <w:t xml:space="preserve">The purpose of this document is to provide an objective analysis of the Optometrist's performance. It is designed to identify strengths, highlight areas for improvement, and ensure patient safety within the unique healthcare landscape of Senegal Dakar.</w:t>
      </w:r>
    </w:p>
    <w:bookmarkEnd w:id="22"/>
    <w:bookmarkStart w:id="23" w:name="X45c1b4156b66fede970d38e87ba1f3035493e48"/>
    <w:p>
      <w:pPr>
        <w:pStyle w:val="Heading2"/>
      </w:pPr>
      <w:r>
        <w:t xml:space="preserve">3. Clinical Competence and Diagnostic Accuracy</w:t>
      </w:r>
    </w:p>
    <w:p>
      <w:pPr>
        <w:pStyle w:val="FirstParagraph"/>
      </w:pPr>
      <w:r>
        <w:t xml:space="preserve">The core of this Peer Review Report focuses on the clinical skills of the Optometrist. During the observation period, the practitioner demonstrated a high level of proficiency in conducting comprehensive eye examinations. The assessment of visual acuity, refraction, and binocular vision was performed with precision.</w:t>
      </w:r>
    </w:p>
    <w:p>
      <w:pPr>
        <w:pStyle w:val="BodyText"/>
      </w:pPr>
      <w:r>
        <w:t xml:space="preserve">Notably, the Optometrist showed exceptional skill in utilizing advanced diagnostic tools available in the Dakar clinic, including digital retinal cameras and tonometers. The ability to detect early signs of ocular pathology, such as glaucoma and diabetic retinopathy, is paramount in Senegal Dakar, where systemic diseases are on the rise. The review confirms that the Optometrist correctly identified and referred complex cases to ophthalmologists at local hospitals, demonstrating appropriate professional boundaries and collaborative care.</w:t>
      </w:r>
    </w:p>
    <w:bookmarkEnd w:id="23"/>
    <w:bookmarkStart w:id="24" w:name="patient-care-and-communication"/>
    <w:p>
      <w:pPr>
        <w:pStyle w:val="Heading2"/>
      </w:pPr>
      <w:r>
        <w:t xml:space="preserve">4. Patient Care and Communication</w:t>
      </w:r>
    </w:p>
    <w:p>
      <w:pPr>
        <w:pStyle w:val="FirstParagraph"/>
      </w:pPr>
      <w:r>
        <w:t xml:space="preserve">Effective communication is a vital component of successful optometry practice. In Senegal Dakar, where linguistic diversity is common, the Optometrist was observed communicating effectively in French, the official language, as well as Wolof, the most widely spoken local language. This bilingual capability significantly enhances patient trust and ensures that instructions regarding contact lens care, spectacle use, and medication are clearly understood.</w:t>
      </w:r>
    </w:p>
    <w:p>
      <w:pPr>
        <w:pStyle w:val="BodyText"/>
      </w:pPr>
      <w:r>
        <w:t xml:space="preserve">The review highlights the Optometrist's empathetic approach. Patients reported feeling heard and respected. The practitioner took adequate time to explain diagnoses and treatment options, ensuring informed consent. This patient-centered approach is particularly important in a cultural context where community trust plays a significant role in healthcare adherence.</w:t>
      </w:r>
    </w:p>
    <w:bookmarkEnd w:id="24"/>
    <w:bookmarkStart w:id="25" w:name="X1e16975efad5d5c913b0404c81a8f6d46bdb977"/>
    <w:p>
      <w:pPr>
        <w:pStyle w:val="Heading2"/>
      </w:pPr>
      <w:r>
        <w:t xml:space="preserve">5. Facility Standards and Equipment Maintenance</w:t>
      </w:r>
    </w:p>
    <w:p>
      <w:pPr>
        <w:pStyle w:val="FirstParagraph"/>
      </w:pPr>
      <w:r>
        <w:t xml:space="preserve">The physical environment of the practice in Senegal Dakar was assessed for cleanliness, organization, and safety. The clinic meets the hygiene standards required by local health authorities. The Peer Review Report notes that the Optometrist maintains a rigorous schedule for calibrating and servicing diagnostic equipment. Given the tropical climate of Dakar, which can affect sensitive optical instruments, the practitioner's proactive maintenance strategy is commendable.</w:t>
      </w:r>
    </w:p>
    <w:p>
      <w:pPr>
        <w:pStyle w:val="BodyText"/>
      </w:pPr>
      <w:r>
        <w:t xml:space="preserve">Furthermore, the inventory management of lenses and frames is efficient, ensuring that patients have access to a wide range of corrective options suitable for their lifestyle and economic status.</w:t>
      </w:r>
    </w:p>
    <w:bookmarkEnd w:id="25"/>
    <w:bookmarkStart w:id="26" w:name="ethical-practice-and-professionalism"/>
    <w:p>
      <w:pPr>
        <w:pStyle w:val="Heading2"/>
      </w:pPr>
      <w:r>
        <w:t xml:space="preserve">6. Ethical Practice and Professionalism</w:t>
      </w:r>
    </w:p>
    <w:p>
      <w:pPr>
        <w:pStyle w:val="FirstParagraph"/>
      </w:pPr>
      <w:r>
        <w:t xml:space="preserve">Ethical conduct is non-negotiable in healthcare. This review confirms that the Optometrist adheres strictly to the code of ethics governing the profession in Senegal. There were no instances of over-prescription or unnecessary upselling of products. The practitioner demonstrated integrity in billing practices and transparency regarding the cost of services, which is a significant concern for many patients in Dakar.</w:t>
      </w:r>
    </w:p>
    <w:p>
      <w:pPr>
        <w:pStyle w:val="BodyText"/>
      </w:pPr>
      <w:r>
        <w:t xml:space="preserve">Additionally, the Optometrist actively participates in continuing professional development (CPD), attending workshops and seminars to stay updated on the latest advancements in vision science. This commitment to lifelong learning ensures that the standard of care provided in Senegal Dakar remains at the forefront of the industry.</w:t>
      </w:r>
    </w:p>
    <w:bookmarkEnd w:id="26"/>
    <w:bookmarkStart w:id="27" w:name="recommendations"/>
    <w:p>
      <w:pPr>
        <w:pStyle w:val="Heading2"/>
      </w:pPr>
      <w:r>
        <w:t xml:space="preserve">7. Recommendations</w:t>
      </w:r>
    </w:p>
    <w:p>
      <w:pPr>
        <w:pStyle w:val="FirstParagraph"/>
      </w:pPr>
      <w:r>
        <w:t xml:space="preserve">While the overall performance of the Optometrist is excellent, this Peer Review Report suggests a few areas for enhancement:</w:t>
      </w:r>
    </w:p>
    <w:p>
      <w:pPr>
        <w:numPr>
          <w:ilvl w:val="0"/>
          <w:numId w:val="1001"/>
        </w:numPr>
        <w:pStyle w:val="Compact"/>
      </w:pPr>
      <w:r>
        <w:rPr>
          <w:bCs/>
          <w:b/>
        </w:rPr>
        <w:t xml:space="preserve">Community Outreach:</w:t>
      </w:r>
      <w:r>
        <w:t xml:space="preserve"> </w:t>
      </w:r>
      <w:r>
        <w:t xml:space="preserve">The Optometrist should consider organizing more vision screening camps in underserved neighborhoods of Dakar to increase access to eye care.</w:t>
      </w:r>
    </w:p>
    <w:p>
      <w:pPr>
        <w:numPr>
          <w:ilvl w:val="0"/>
          <w:numId w:val="1001"/>
        </w:numPr>
        <w:pStyle w:val="Compact"/>
      </w:pPr>
      <w:r>
        <w:rPr>
          <w:bCs/>
          <w:b/>
        </w:rPr>
        <w:t xml:space="preserve">Digital Records:</w:t>
      </w:r>
      <w:r>
        <w:t xml:space="preserve"> </w:t>
      </w:r>
      <w:r>
        <w:t xml:space="preserve">Transitioning to a fully digital patient record system would improve data security and ease of access for long-term patient monitoring.</w:t>
      </w:r>
    </w:p>
    <w:p>
      <w:pPr>
        <w:numPr>
          <w:ilvl w:val="0"/>
          <w:numId w:val="1001"/>
        </w:numPr>
        <w:pStyle w:val="Compact"/>
      </w:pPr>
      <w:r>
        <w:rPr>
          <w:bCs/>
          <w:b/>
        </w:rPr>
        <w:t xml:space="preserve">Staff Training:</w:t>
      </w:r>
      <w:r>
        <w:t xml:space="preserve"> </w:t>
      </w:r>
      <w:r>
        <w:t xml:space="preserve">Regular training for support staff on infection control protocols would further elevate the clinic's safety standards.</w:t>
      </w:r>
    </w:p>
    <w:bookmarkEnd w:id="27"/>
    <w:bookmarkStart w:id="28" w:name="conclusion"/>
    <w:p>
      <w:pPr>
        <w:pStyle w:val="Heading2"/>
      </w:pPr>
      <w:r>
        <w:t xml:space="preserve">8. Conclusion</w:t>
      </w:r>
    </w:p>
    <w:p>
      <w:pPr>
        <w:pStyle w:val="FirstParagraph"/>
      </w:pPr>
      <w:r>
        <w:t xml:space="preserve">In conclusion, this Peer Review Report affirms that the Optometrist under review is a highly competent, ethical, and dedicated professional. Their practice in Senegal Dakar serves as a model of excellence in vision care. By maintaining high clinical standards, fostering strong patient relationships, and adapting to the local cultural and environmental context, this Optometrist contributes significantly to the public health of the region. The recommendations provided are intended to support continuous improvement and further solidify their standing as a leader in the field.</w:t>
      </w:r>
    </w:p>
    <w:bookmarkEnd w:id="28"/>
    <w:p>
      <w:pPr>
        <w:pStyle w:val="BodyText"/>
      </w:pPr>
      <w:r>
        <w:rPr>
          <w:bCs/>
          <w:b/>
        </w:rPr>
        <w:t xml:space="preserve">Report Prepared By:</w:t>
      </w:r>
    </w:p>
    <w:p>
      <w:pPr>
        <w:pStyle w:val="BodyText"/>
      </w:pPr>
      <w:r>
        <w:t xml:space="preserve">Dr. A. Diallo</w:t>
      </w:r>
    </w:p>
    <w:p>
      <w:pPr>
        <w:pStyle w:val="BodyText"/>
      </w:pPr>
      <w:r>
        <w:t xml:space="preserve">Senior Clinical Auditor</w:t>
      </w:r>
    </w:p>
    <w:p>
      <w:pPr>
        <w:pStyle w:val="BodyText"/>
      </w:pPr>
      <w:r>
        <w:t xml:space="preserve">West African Vision Health Consortium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Optometrist Practice in Senegal Dakar</dc:title>
  <dc:creator/>
  <dc:language>en</dc:language>
  <cp:keywords/>
  <dcterms:created xsi:type="dcterms:W3CDTF">2026-10-10T10:20:39Z</dcterms:created>
  <dcterms:modified xsi:type="dcterms:W3CDTF">2026-10-10T10:20:39Z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