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Spain Barcelona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Audit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operational procedures of a practicing Optometrist located in Spain Barcelona. The purpose of this review is to ensure that the professional services provided align with the rigorous standards set forth by the General Council of Optometry of Spain (COO) and the specific regulations of the Catalan College of Optometrists (COO de Catalunya).</w:t>
      </w:r>
    </w:p>
    <w:p>
      <w:pPr>
        <w:pStyle w:val="BodyText"/>
      </w:pPr>
      <w:r>
        <w:t xml:space="preserve">Barcelona, as a major metropolitan hub in Spain, presents a unique demographic and clinical landscape. The review focuses on how the Optometrist adapts to the diverse needs of the local population, ranging from pediatric vision care to geriatric management, while adhering to the legal framework governing healthcare professionals in the region.</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aspect of this Peer Review Report concerns the legal standing of the Optometrist. It is confirmed that the practitioner holds a valid license to practice in Spain Barcelona. The review verifies that the professional is duly registered with the relevant regulatory bodies, ensuring that they are subject to the code of ethics and professional conduct mandated by Spanish law.</w:t>
      </w:r>
    </w:p>
    <w:p>
      <w:pPr>
        <w:pStyle w:val="BodyText"/>
      </w:pPr>
      <w:r>
        <w:t xml:space="preserve">Furthermore, the Optometrist demonstrates a clear understanding of the scope of practice defined in Spain. This includes the distinction between optometric care and ophthalmological surgery, ensuring that patients are appropriately referred to medical specialists when pathology is detected. The documentation reviewed shows strict adherence to patient confidentiality laws (LOPD/GDPR), which is critical in the digital age of healthcare management in Barcelona.</w:t>
      </w:r>
    </w:p>
    <w:bookmarkEnd w:id="22"/>
    <w:bookmarkStart w:id="23" w:name="X4043b60198410be1c295efb1532140060aaceed"/>
    <w:p>
      <w:pPr>
        <w:pStyle w:val="Heading2"/>
      </w:pPr>
      <w:r>
        <w:t xml:space="preserve">3. Clinical Competence and Diagnostic Procedures</w:t>
      </w:r>
    </w:p>
    <w:p>
      <w:pPr>
        <w:pStyle w:val="FirstParagraph"/>
      </w:pPr>
      <w:r>
        <w:t xml:space="preserve">A core component of this Peer Review Report is the assessment of clinical skills. The Optometrist in Spain Barcelona was observed conducting comprehensive eye examinations. The review highlights the use of state-of-the-art diagnostic equipment, including digital retinal imaging, OCT (Optical Coherence Tomography), and automated perimetry. These tools are essential for the early detection of sight-threatening conditions such as glaucoma, diabetic retinopathy, and macular degeneration.</w:t>
      </w:r>
    </w:p>
    <w:p>
      <w:pPr>
        <w:pStyle w:val="BodyText"/>
      </w:pPr>
      <w:r>
        <w:t xml:space="preserve">The clinical methodology employed by the Optometrist reflects current best practices. The review notes a systematic approach to patient history taking, which is particularly important in Barcelona due to the high prevalence of lifestyle-related ocular conditions. The practitioner demonstrates proficiency in refraction, ensuring accurate prescription of corrective lenses. Additionally, the management of dry eye syndrome, a common complaint in the region due to environmental factors and screen usage, is handled with evidence-based protocols.</w:t>
      </w:r>
    </w:p>
    <w:bookmarkEnd w:id="23"/>
    <w:bookmarkStart w:id="24" w:name="patient-care-and-communication"/>
    <w:p>
      <w:pPr>
        <w:pStyle w:val="Heading2"/>
      </w:pPr>
      <w:r>
        <w:t xml:space="preserve">4. Patient Care and Communication</w:t>
      </w:r>
    </w:p>
    <w:p>
      <w:pPr>
        <w:pStyle w:val="FirstParagraph"/>
      </w:pPr>
      <w:r>
        <w:t xml:space="preserve">Effective communication is a vital element of healthcare in a cosmopolitan city like Spain Barcelona. This Peer Review Report evaluates the Optometrist's ability to communicate complex medical information in a clear, empathetic, and accessible manner. The review confirms that the practitioner is multilingual, capable of interacting with patients in Catalan, Spanish, and English, thereby removing barriers to care for the diverse population of Barcelona.</w:t>
      </w:r>
    </w:p>
    <w:p>
      <w:pPr>
        <w:pStyle w:val="BodyText"/>
      </w:pPr>
      <w:r>
        <w:t xml:space="preserve">Patient feedback forms and case file reviews indicate a high level of satisfaction regarding the quality of care. The Optometrist takes the time to explain diagnosis results, treatment options, and preventive measures. This educational approach empowers patients to take an active role in maintaining their ocular health. The review also notes that informed consent is obtained for all procedures, respecting the autonomy of the patient as required by Spanish healthcare regulations.</w:t>
      </w:r>
    </w:p>
    <w:bookmarkEnd w:id="24"/>
    <w:bookmarkStart w:id="25" w:name="facility-standards-and-infection-control"/>
    <w:p>
      <w:pPr>
        <w:pStyle w:val="Heading2"/>
      </w:pPr>
      <w:r>
        <w:t xml:space="preserve">5. Facility Standards and Infection Control</w:t>
      </w:r>
    </w:p>
    <w:p>
      <w:pPr>
        <w:pStyle w:val="FirstParagraph"/>
      </w:pPr>
      <w:r>
        <w:t xml:space="preserve">The physical environment of the practice in Spain Barcelona was inspected as part of this Peer Review Report. The clinic meets all hygiene and safety standards required by the Catalan health authorities. The review confirms that the Optometrist maintains a clean and organized workspace, with strict protocols for disinfecting equipment between patients. This is crucial for preventing the transmission of infectious agents, such as conjunctivitis.</w:t>
      </w:r>
    </w:p>
    <w:p>
      <w:pPr>
        <w:pStyle w:val="BodyText"/>
      </w:pPr>
      <w:r>
        <w:t xml:space="preserve">Accessibility is another key factor. The facility in Barcelona is designed to be accessible to patients with mobility issues, complying with local urban planning and accessibility laws. The layout of the clinic facilitates a smooth patient flow, minimizing wait times and ensuring privacy during consultations.</w:t>
      </w:r>
    </w:p>
    <w:bookmarkEnd w:id="25"/>
    <w:bookmarkStart w:id="26" w:name="continuing-professional-development"/>
    <w:p>
      <w:pPr>
        <w:pStyle w:val="Heading2"/>
      </w:pPr>
      <w:r>
        <w:t xml:space="preserve">6. Continuing Professional Development</w:t>
      </w:r>
    </w:p>
    <w:p>
      <w:pPr>
        <w:pStyle w:val="FirstParagraph"/>
      </w:pPr>
      <w:r>
        <w:t xml:space="preserve">Medicine and optometry are rapidly evolving fields. This Peer Review Report assesses the commitment of the Optometrist to continuing professional development (CPD). The review finds that the practitioner actively participates in workshops, seminars, and conferences organized by the COO de Catalunya and international optometric associations. This dedication to lifelong learning ensures that the Optometrist in Spain Barcelona remains at the forefront of technological advancements and clinical research.</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Optometrist under review in Spain Barcelona operates at a high standard of clinical excellence and professional integrity. The practitioner demonstrates a thorough knowledge of optometric science, a commitment to patient safety, and a strong adherence to the regulatory framework of Spain. The integration of advanced technology with compassionate care makes this practice a valuable asset to the healthcare community in Barcelona.</w:t>
      </w:r>
    </w:p>
    <w:p>
      <w:pPr>
        <w:pStyle w:val="BodyText"/>
      </w:pPr>
      <w:r>
        <w:t xml:space="preserve">While no major deficiencies were found, the review recommends ongoing monitoring of emerging tele-optometry regulations in Spain to ensure future compliance. It is also suggested that the Optometrist continue to expand community outreach programs to promote eye health awareness among vulnerable populations in the Barcelona metropolitan area.</w:t>
      </w:r>
    </w:p>
    <w:bookmarkEnd w:id="27"/>
    <w:p>
      <w:pPr>
        <w:pStyle w:val="BodyText"/>
      </w:pPr>
      <w:r>
        <w:rPr>
          <w:bCs/>
          <w:b/>
        </w:rPr>
        <w:t xml:space="preserve">Report Prepared By:</w:t>
      </w:r>
    </w:p>
    <w:p>
      <w:pPr>
        <w:pStyle w:val="BodyText"/>
      </w:pPr>
      <w:r>
        <w:t xml:space="preserve">Dr. Elena Martinez, Lead Reviewer</w:t>
      </w:r>
    </w:p>
    <w:p>
      <w:pPr>
        <w:pStyle w:val="BodyText"/>
      </w:pPr>
      <w:r>
        <w:t xml:space="preserve">Independent Clinical Audit Committee</w:t>
      </w:r>
    </w:p>
    <w:p>
      <w:pPr>
        <w:pStyle w:val="BodyText"/>
      </w:pP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Spain Barcelona</dc:title>
  <dc:creator/>
  <dc:language>en</dc:language>
  <cp:keywords/>
  <dcterms:created xsi:type="dcterms:W3CDTF">2026-10-10T03:49:53Z</dcterms:created>
  <dcterms:modified xsi:type="dcterms:W3CDTF">2026-10-10T03:49:53Z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