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Switzerland</w:t>
      </w:r>
      <w:r>
        <w:t xml:space="preserve"> </w:t>
      </w:r>
      <w:r>
        <w:t xml:space="preserve">Zurich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an Optometrist</w:t>
      </w:r>
    </w:p>
    <w:p>
      <w:pPr>
        <w:pStyle w:val="BodyText"/>
      </w:pPr>
      <w:r>
        <w:rPr>
          <w:bCs/>
          <w:b/>
        </w:rPr>
        <w:t xml:space="preserve">Location:</w:t>
      </w:r>
      <w:r>
        <w:t xml:space="preserve"> </w:t>
      </w:r>
      <w:r>
        <w:t xml:space="preserve">Switzerland Zurich</w:t>
      </w:r>
    </w:p>
    <w:p>
      <w:pPr>
        <w:pStyle w:val="BodyText"/>
      </w:pPr>
      <w:r>
        <w:rPr>
          <w:bCs/>
          <w:b/>
        </w:rPr>
        <w:t xml:space="preserve">Date of Report:</w:t>
      </w:r>
      <w:r>
        <w:t xml:space="preserve"> </w:t>
      </w:r>
      <w:r>
        <w:t xml:space="preserve">October 2023</w:t>
      </w:r>
    </w:p>
    <w:p>
      <w:pPr>
        <w:pStyle w:val="BodyText"/>
      </w:pPr>
      <w:r>
        <w:rPr>
          <w:bCs/>
          <w:b/>
        </w:rPr>
        <w:t xml:space="preserve">Prepared By:</w:t>
      </w:r>
      <w:r>
        <w:t xml:space="preserve"> </w:t>
      </w:r>
      <w:r>
        <w:t xml:space="preserve">Zurich Association of Optometrists Peer Review Committee</w:t>
      </w:r>
    </w:p>
    <w:bookmarkEnd w:id="20"/>
    <w:bookmarkStart w:id="21" w:name="introduction"/>
    <w:p>
      <w:pPr>
        <w:pStyle w:val="Heading2"/>
      </w:pPr>
      <w:r>
        <w:t xml:space="preserve">1. Introduction</w:t>
      </w:r>
    </w:p>
    <w:p>
      <w:pPr>
        <w:pStyle w:val="FirstParagraph"/>
      </w:pPr>
      <w:r>
        <w:t xml:space="preserve">This Peer Review Report has been conducted in accordance with the professional standards set forth by the Swiss Association of Optometrists and the regulatory requirements of the canton of Zurich. The purpose of this review is to evaluate the clinical competence, ethical conduct, and operational practices of an Optometrist practicing in Switzerland Zurich. The review aims to ensure that the Optometrist adheres to the highest standards of patient care, diagnostic accuracy, and professional integrity expected within the Swiss healthcare system.</w:t>
      </w:r>
    </w:p>
    <w:bookmarkEnd w:id="21"/>
    <w:bookmarkStart w:id="22" w:name="scope-of-the-review"/>
    <w:p>
      <w:pPr>
        <w:pStyle w:val="Heading2"/>
      </w:pPr>
      <w:r>
        <w:t xml:space="preserve">2. Scope of the Review</w:t>
      </w:r>
    </w:p>
    <w:p>
      <w:pPr>
        <w:pStyle w:val="FirstParagraph"/>
      </w:pPr>
      <w:r>
        <w:t xml:space="preserve">The scope of this Peer Review Report encompasses several key areas of the Optometrist's practice in Switzerland Zurich. These areas include clinical examinations, diagnostic procedures, patient record-keeping, adherence to Swiss medical regulations, and professional collaboration with other healthcare providers. The review also assesses the Optometrist's commitment to continuing professional development and their ability to integrate advancements in optometric technology into their practice.</w:t>
      </w:r>
    </w:p>
    <w:bookmarkEnd w:id="22"/>
    <w:bookmarkStart w:id="23" w:name="clinical-competence"/>
    <w:p>
      <w:pPr>
        <w:pStyle w:val="Heading2"/>
      </w:pPr>
      <w:r>
        <w:t xml:space="preserve">3. Clinical Competence</w:t>
      </w:r>
    </w:p>
    <w:p>
      <w:pPr>
        <w:pStyle w:val="FirstParagraph"/>
      </w:pPr>
      <w:r>
        <w:t xml:space="preserve">The Optometrist demonstrated a high level of clinical competence throughout the review period. Clinical examinations were conducted with precision, utilizing state-of-the-art equipment available in Switzerland Zurich. The Optometrist's ability to diagnose common and complex visual conditions, such as refractive errors, binocular vision disorders, and ocular diseases, was thoroughly evaluated. The findings indicate that the Optometrist consistently applies evidence-based practices and follows the clinical guidelines established by the Swiss Society of Ophthalmology and Optometry.</w:t>
      </w:r>
    </w:p>
    <w:p>
      <w:pPr>
        <w:pStyle w:val="BodyText"/>
      </w:pPr>
      <w:r>
        <w:t xml:space="preserve">Particular attention was given to the Optometrist's management of pediatric and geriatric patients, both of which require specialized care. The Optometrist exhibited a thorough understanding of the unique visual needs of these populations and provided appropriate recommendations and interventions. The review committee commends the Optometrist for their meticulous approach to patient care and their dedication to achieving optimal visual outcomes.</w:t>
      </w:r>
    </w:p>
    <w:bookmarkEnd w:id="23"/>
    <w:bookmarkStart w:id="24" w:name="diagnostic-procedures-and-technology"/>
    <w:p>
      <w:pPr>
        <w:pStyle w:val="Heading2"/>
      </w:pPr>
      <w:r>
        <w:t xml:space="preserve">4. Diagnostic Procedures and Technology</w:t>
      </w:r>
    </w:p>
    <w:p>
      <w:pPr>
        <w:pStyle w:val="FirstParagraph"/>
      </w:pPr>
      <w:r>
        <w:t xml:space="preserve">In Switzerland Zurich, the integration of advanced diagnostic technology is a hallmark of high-quality optometric care. The Optometrist under review has successfully incorporated modern diagnostic tools, including digital retinal imaging, optical coherence tomography (OCT), and automated visual field testing, into their practice. These technologies enable the Optometrist to detect early signs of ocular diseases, such as glaucoma and macular degeneration, thereby facilitating timely interventions.</w:t>
      </w:r>
    </w:p>
    <w:p>
      <w:pPr>
        <w:pStyle w:val="BodyText"/>
      </w:pPr>
      <w:r>
        <w:t xml:space="preserve">The review committee observed that the Optometrist not only utilizes these technologies effectively but also ensures that patients are adequately informed about the procedures and their significance. This commitment to transparency and patient education aligns with the ethical standards expected of healthcare professionals in Switzerland Zurich.</w:t>
      </w:r>
    </w:p>
    <w:bookmarkEnd w:id="24"/>
    <w:bookmarkStart w:id="25" w:name="Xd5e99c6f89848ea269f2ac5689b948a0afed368"/>
    <w:p>
      <w:pPr>
        <w:pStyle w:val="Heading2"/>
      </w:pPr>
      <w:r>
        <w:t xml:space="preserve">5. Patient Record-Keeping and Confidentiality</w:t>
      </w:r>
    </w:p>
    <w:p>
      <w:pPr>
        <w:pStyle w:val="FirstParagraph"/>
      </w:pPr>
      <w:r>
        <w:t xml:space="preserve">Accurate and comprehensive patient record-keeping is a critical component of professional practice for any Optometrist. The review found that the Optometrist maintains detailed electronic health records that comply with Swiss data protection laws and the cantonal regulations of Zurich. Patient records include thorough documentation of clinical findings, diagnostic results, treatment plans, and follow-up recommendations.</w:t>
      </w:r>
    </w:p>
    <w:p>
      <w:pPr>
        <w:pStyle w:val="BodyText"/>
      </w:pPr>
      <w:r>
        <w:t xml:space="preserve">Furthermore, the Optometrist has implemented robust measures to ensure the confidentiality and security of patient information. Access to electronic records is restricted to authorized personnel, and data encryption protocols are in place to safeguard sensitive information. The review committee acknowledges the Optometrist's diligence in upholding patient privacy, which is a fundamental aspect of trust in the healthcare relationship.</w:t>
      </w:r>
    </w:p>
    <w:bookmarkEnd w:id="25"/>
    <w:bookmarkStart w:id="26" w:name="ethical-conduct-and-professionalism"/>
    <w:p>
      <w:pPr>
        <w:pStyle w:val="Heading2"/>
      </w:pPr>
      <w:r>
        <w:t xml:space="preserve">6. Ethical Conduct and Professionalism</w:t>
      </w:r>
    </w:p>
    <w:p>
      <w:pPr>
        <w:pStyle w:val="FirstParagraph"/>
      </w:pPr>
      <w:r>
        <w:t xml:space="preserve">Ethical conduct is paramount for any healthcare professional, and the Optometrist under review has consistently demonstrated adherence to the ethical guidelines established by the Swiss Association of Optometrists. The Optometrist treats all patients with respect, empathy, and cultural sensitivity, reflecting the diverse population of Switzerland Zurich. Informed consent is obtained for all procedures, and patients are provided with clear explanations of their visual conditions and treatment options.</w:t>
      </w:r>
    </w:p>
    <w:p>
      <w:pPr>
        <w:pStyle w:val="BodyText"/>
      </w:pPr>
      <w:r>
        <w:t xml:space="preserve">The Optometrist also exhibits a high degree of professionalism in interactions with colleagues and other healthcare providers. Collaborative care is prioritized, particularly in cases where referral to an ophthalmologist or other specialists is necessary. This collaborative approach ensures that patients receive comprehensive care that addresses both their ocular and overall health needs.</w:t>
      </w:r>
    </w:p>
    <w:bookmarkEnd w:id="26"/>
    <w:bookmarkStart w:id="27" w:name="continuing-professional-development"/>
    <w:p>
      <w:pPr>
        <w:pStyle w:val="Heading2"/>
      </w:pPr>
      <w:r>
        <w:t xml:space="preserve">7. Continuing Professional Development</w:t>
      </w:r>
    </w:p>
    <w:p>
      <w:pPr>
        <w:pStyle w:val="FirstParagraph"/>
      </w:pPr>
      <w:r>
        <w:t xml:space="preserve">The field of optometry is continuously evolving, and staying abreast of the latest research and technological advancements is essential for maintaining high standards of care. The Optometrist under review has actively engaged in continuing professional development activities, including attending conferences, workshops, and seminars relevant to optometric practice in Switzerland Zurich. The review committee notes the Optometrist's commitment to lifelong learning and their efforts to integrate new knowledge and skills into their practice.</w:t>
      </w:r>
    </w:p>
    <w:bookmarkEnd w:id="27"/>
    <w:bookmarkStart w:id="28" w:name="recommendations"/>
    <w:p>
      <w:pPr>
        <w:pStyle w:val="Heading2"/>
      </w:pPr>
      <w:r>
        <w:t xml:space="preserve">8. Recommendations</w:t>
      </w:r>
    </w:p>
    <w:p>
      <w:pPr>
        <w:pStyle w:val="FirstParagraph"/>
      </w:pPr>
      <w:r>
        <w:t xml:space="preserve">Based on the findings of this Peer Review Report, the review committee recommends the following:</w:t>
      </w:r>
    </w:p>
    <w:p>
      <w:pPr>
        <w:numPr>
          <w:ilvl w:val="0"/>
          <w:numId w:val="1001"/>
        </w:numPr>
        <w:pStyle w:val="Compact"/>
      </w:pPr>
      <w:r>
        <w:t xml:space="preserve">Continue to maintain the high standards of clinical competence and patient care demonstrated during the review period.</w:t>
      </w:r>
    </w:p>
    <w:p>
      <w:pPr>
        <w:numPr>
          <w:ilvl w:val="0"/>
          <w:numId w:val="1001"/>
        </w:numPr>
        <w:pStyle w:val="Compact"/>
      </w:pPr>
      <w:r>
        <w:t xml:space="preserve">Further enhance patient education initiatives to empower individuals to take an active role in managing their eye health.</w:t>
      </w:r>
    </w:p>
    <w:p>
      <w:pPr>
        <w:numPr>
          <w:ilvl w:val="0"/>
          <w:numId w:val="1001"/>
        </w:numPr>
        <w:pStyle w:val="Compact"/>
      </w:pPr>
      <w:r>
        <w:t xml:space="preserve">Explore opportunities for interdisciplinary collaboration with other healthcare providers in Switzerland Zurich to improve holistic patient care.</w:t>
      </w:r>
    </w:p>
    <w:bookmarkEnd w:id="28"/>
    <w:bookmarkStart w:id="29" w:name="conclusion"/>
    <w:p>
      <w:pPr>
        <w:pStyle w:val="Heading2"/>
      </w:pPr>
      <w:r>
        <w:t xml:space="preserve">9. Conclusion</w:t>
      </w:r>
    </w:p>
    <w:p>
      <w:pPr>
        <w:pStyle w:val="FirstParagraph"/>
      </w:pPr>
      <w:r>
        <w:t xml:space="preserve">In conclusion, this Peer Review Report affirms that the Optometrist under review meets and, in many areas, exceeds the professional standards expected of practitioners in Switzerland Zurich. The Optometrist's dedication to clinical excellence, ethical conduct, and continuous improvement is commendable. The review committee is confident that the Optometrist will continue to provide high-quality care to their patients and contribute positively to the field of optometry in Switzerland Zurich.</w:t>
      </w:r>
    </w:p>
    <w:bookmarkEnd w:id="29"/>
    <w:p>
      <w:pPr>
        <w:pStyle w:val="BodyText"/>
      </w:pPr>
      <w:r>
        <w:rPr>
          <w:bCs/>
          <w:b/>
        </w:rPr>
        <w:t xml:space="preserve">Prepared by:</w:t>
      </w:r>
    </w:p>
    <w:p>
      <w:pPr>
        <w:pStyle w:val="BodyText"/>
      </w:pPr>
      <w:r>
        <w:t xml:space="preserve">Zurich Association of Optometrists Peer Review Committee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Switzerland Zurich</dc:title>
  <dc:creator/>
  <dc:language>en</dc:language>
  <cp:keywords/>
  <dcterms:created xsi:type="dcterms:W3CDTF">2026-10-10T08:50:43Z</dcterms:created>
  <dcterms:modified xsi:type="dcterms:W3CDTF">2026-10-10T08:50:43Z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