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t xml:space="preserve">Comprehensive Clinical and Operational Assessment</w:t>
      </w:r>
    </w:p>
    <w:bookmarkEnd w:id="20"/>
    <w:p>
      <w:pPr>
        <w:pStyle w:val="BodyText"/>
      </w:pPr>
      <w:r>
        <w:rPr>
          <w:bCs/>
          <w:b/>
        </w:rPr>
        <w:t xml:space="preserve">Subject Specialty:</w:t>
      </w:r>
      <w:r>
        <w:t xml:space="preserve"> </w:t>
      </w:r>
      <w:r>
        <w:t xml:space="preserve">Orthodontics</w:t>
      </w:r>
    </w:p>
    <w:p>
      <w:pPr>
        <w:pStyle w:val="BodyText"/>
      </w:pPr>
      <w:r>
        <w:rPr>
          <w:bCs/>
          <w:b/>
        </w:rPr>
        <w:t xml:space="preserve">Location:</w:t>
      </w:r>
      <w:r>
        <w:t xml:space="preserve"> </w:t>
      </w:r>
      <w:r>
        <w:t xml:space="preserve">Brazil, São Paulo</w:t>
      </w:r>
    </w:p>
    <w:p>
      <w:pPr>
        <w:pStyle w:val="BodyText"/>
      </w:pPr>
      <w:r>
        <w:rPr>
          <w:bCs/>
          <w:b/>
        </w:rPr>
        <w:t xml:space="preserve">Review Date:</w:t>
      </w:r>
      <w:r>
        <w:t xml:space="preserve"> </w:t>
      </w:r>
      <w:r>
        <w:t xml:space="preserve">October 24, 2023</w:t>
      </w:r>
    </w:p>
    <w:p>
      <w:pPr>
        <w:pStyle w:val="BodyText"/>
      </w:pPr>
      <w:r>
        <w:rPr>
          <w:bCs/>
          <w:b/>
        </w:rPr>
        <w:t xml:space="preserve">Review Type:</w:t>
      </w:r>
      <w:r>
        <w:t xml:space="preserve"> </w:t>
      </w:r>
      <w:r>
        <w:t xml:space="preserve">Independent Clinical Audit</w:t>
      </w:r>
    </w:p>
    <w:bookmarkStart w:id="21" w:name="executive-summary"/>
    <w:p>
      <w:pPr>
        <w:pStyle w:val="Heading2"/>
      </w:pPr>
      <w:r>
        <w:t xml:space="preserve">1. Executive Summary</w:t>
      </w:r>
    </w:p>
    <w:p>
      <w:pPr>
        <w:pStyle w:val="FirstParagraph"/>
      </w:pPr>
      <w:r>
        <w:t xml:space="preserve">This Peer Review Report has been commissioned to evaluate the clinical standards, operational efficiency, and patient care protocols of a specialized Orthodontist practice located in the metropolitan region of São Paulo, Brazil. Given the high density of dental professionals in São Paulo, maintaining a competitive edge requires not only technical excellence but also strict adherence to international standards of care. This report assesses the practitioner's ability to deliver high-quality orthodontic treatments, ranging from traditional fixed appliances to clear aligner therapy, within the specific regulatory and cultural context of Brazil.</w:t>
      </w:r>
    </w:p>
    <w:p>
      <w:pPr>
        <w:pStyle w:val="BodyText"/>
      </w:pPr>
      <w:r>
        <w:t xml:space="preserve">The review process involved a detailed analysis of patient records, clinical outcomes, infection control measures, and patient satisfaction metrics. The findings indicate a practice that is generally well-aligned with the guidelines set forth by the Brazilian Orthodontic Association (ABO) and the Federal Council of Dentistry (CFO). However, specific areas regarding digital workflow integration and long-term retention protocols require attention to ensure continued excellence.</w:t>
      </w:r>
    </w:p>
    <w:bookmarkEnd w:id="21"/>
    <w:bookmarkStart w:id="22" w:name="Xef1a2fdbbe33056f5dead11e8d59f56c3e4a55b"/>
    <w:p>
      <w:pPr>
        <w:pStyle w:val="Heading2"/>
      </w:pPr>
      <w:r>
        <w:t xml:space="preserve">2. Clinical Competence and Treatment Planning</w:t>
      </w:r>
    </w:p>
    <w:p>
      <w:pPr>
        <w:pStyle w:val="FirstParagraph"/>
      </w:pPr>
      <w:r>
        <w:t xml:space="preserve">The core of this review focuses on the clinical judgment of the Orthodontist. In the dynamic environment of São Paulo, where patients are increasingly informed and demanding, treatment planning must be both scientifically sound and aesthetically driven. The reviewed cases demonstrate a strong understanding of biomechanics and craniofacial growth patterns.</w:t>
      </w:r>
    </w:p>
    <w:p>
      <w:pPr>
        <w:pStyle w:val="BodyText"/>
      </w:pPr>
      <w:r>
        <w:rPr>
          <w:bCs/>
          <w:b/>
        </w:rPr>
        <w:t xml:space="preserve">Diagnostic Accuracy:</w:t>
      </w:r>
      <w:r>
        <w:t xml:space="preserve"> </w:t>
      </w:r>
      <w:r>
        <w:t xml:space="preserve">The diagnostic records, including panoramic radiographs, cephalometric analyses, and intraoral scans, are comprehensive. The Orthodontist consistently utilizes these tools to formulate individualized treatment plans. The analysis shows a high correlation between the predicted outcomes in the treatment plan and the actual clinical results observed in completed cases.</w:t>
      </w:r>
    </w:p>
    <w:p>
      <w:pPr>
        <w:pStyle w:val="BodyText"/>
      </w:pPr>
      <w:r>
        <w:rPr>
          <w:bCs/>
          <w:b/>
        </w:rPr>
        <w:t xml:space="preserve">Technique Selection:</w:t>
      </w:r>
      <w:r>
        <w:t xml:space="preserve"> </w:t>
      </w:r>
      <w:r>
        <w:t xml:space="preserve">The practice offers a diverse range of orthodontic modalities. The review notes that the selection of appliances—whether metal brackets, ceramic brackets, or clear aligners—is based on clinical indications rather than solely on patient preference. This is a critical factor in ensuring treatment stability. The Orthodontist demonstrates proficiency in managing complex malocclusions, including Class II and Class III discrepancies, which are prevalent in the local demographic.</w:t>
      </w:r>
    </w:p>
    <w:bookmarkEnd w:id="22"/>
    <w:bookmarkStart w:id="23" w:name="Xde4e686119214d663a4de1a627f2f0000fc6d80"/>
    <w:p>
      <w:pPr>
        <w:pStyle w:val="Heading2"/>
      </w:pPr>
      <w:r>
        <w:t xml:space="preserve">3. Operational Standards and Infection Control</w:t>
      </w:r>
    </w:p>
    <w:p>
      <w:pPr>
        <w:pStyle w:val="FirstParagraph"/>
      </w:pPr>
      <w:r>
        <w:t xml:space="preserve">Adherence to infection control protocols is paramount in any dental setting, particularly in a bustling city like São Paulo. This Peer Review Report confirms that the Orthodontist's clinic maintains rigorous hygiene standards.</w:t>
      </w:r>
    </w:p>
    <w:p>
      <w:pPr>
        <w:pStyle w:val="BodyText"/>
      </w:pPr>
      <w:r>
        <w:rPr>
          <w:bCs/>
          <w:b/>
        </w:rPr>
        <w:t xml:space="preserve">Sterilization Protocols:</w:t>
      </w:r>
      <w:r>
        <w:t xml:space="preserve"> </w:t>
      </w:r>
      <w:r>
        <w:t xml:space="preserve">The sterilization area is well-organized, and the use of autoclaves is documented according to Brazilian health regulations. Instruments are properly packaged and tracked. The separation of clean and contaminated zones is clearly defined, minimizing the risk of cross-contamination.</w:t>
      </w:r>
    </w:p>
    <w:p>
      <w:pPr>
        <w:pStyle w:val="BodyText"/>
      </w:pPr>
      <w:r>
        <w:rPr>
          <w:bCs/>
          <w:b/>
        </w:rPr>
        <w:t xml:space="preserve">Digital Integration:</w:t>
      </w:r>
      <w:r>
        <w:t xml:space="preserve"> </w:t>
      </w:r>
      <w:r>
        <w:t xml:space="preserve">The clinic has made significant strides in adopting digital technologies. The use of intraoral scanners has reduced the need for physical impressions, enhancing patient comfort and accuracy. This is particularly relevant in São Paulo, where technological advancement is a key differentiator for dental practices. However, the review suggests that further integration of AI-driven treatment simulation tools could enhance the predictability of outcomes and improve patient communication.</w:t>
      </w:r>
    </w:p>
    <w:bookmarkEnd w:id="23"/>
    <w:bookmarkStart w:id="24" w:name="patient-care-and-communication"/>
    <w:p>
      <w:pPr>
        <w:pStyle w:val="Heading2"/>
      </w:pPr>
      <w:r>
        <w:t xml:space="preserve">4. Patient Care and Communication</w:t>
      </w:r>
    </w:p>
    <w:p>
      <w:pPr>
        <w:pStyle w:val="FirstParagraph"/>
      </w:pPr>
      <w:r>
        <w:t xml:space="preserve">Effective communication is essential in orthodontics, as treatment durations are long and require active patient cooperation. The Orthodontist demonstrates a high level of empathy and professionalism.</w:t>
      </w:r>
    </w:p>
    <w:p>
      <w:pPr>
        <w:pStyle w:val="BodyText"/>
      </w:pPr>
      <w:r>
        <w:rPr>
          <w:bCs/>
          <w:b/>
        </w:rPr>
        <w:t xml:space="preserve">Informed Consent:</w:t>
      </w:r>
      <w:r>
        <w:t xml:space="preserve"> </w:t>
      </w:r>
      <w:r>
        <w:t xml:space="preserve">The informed consent process is thorough. Patients are provided with detailed explanations of the proposed treatment, potential risks, alternative options, and estimated costs. This transparency is crucial for building trust and managing expectations. The documentation of these discussions is consistent and complete.</w:t>
      </w:r>
    </w:p>
    <w:p>
      <w:pPr>
        <w:pStyle w:val="BodyText"/>
      </w:pPr>
      <w:r>
        <w:rPr>
          <w:bCs/>
          <w:b/>
        </w:rPr>
        <w:t xml:space="preserve">Patient Satisfaction:</w:t>
      </w:r>
      <w:r>
        <w:t xml:space="preserve"> </w:t>
      </w:r>
      <w:r>
        <w:t xml:space="preserve">Feedback from patients indicates high satisfaction levels with the care received. Patients appreciate the Orthodontist's attention to detail and the supportive environment created by the staff. The clinic's location in São Paulo is accessible, and appointment scheduling is efficient, reducing wait times.</w:t>
      </w:r>
    </w:p>
    <w:bookmarkEnd w:id="24"/>
    <w:bookmarkStart w:id="25" w:name="areas-for-improvement"/>
    <w:p>
      <w:pPr>
        <w:pStyle w:val="Heading2"/>
      </w:pPr>
      <w:r>
        <w:t xml:space="preserve">5. Areas for Improvement</w:t>
      </w:r>
    </w:p>
    <w:p>
      <w:pPr>
        <w:pStyle w:val="FirstParagraph"/>
      </w:pPr>
      <w:r>
        <w:t xml:space="preserve">While the practice performs at a high level, this Peer Review Report identifies several areas for potential improvement:</w:t>
      </w:r>
    </w:p>
    <w:p>
      <w:pPr>
        <w:numPr>
          <w:ilvl w:val="0"/>
          <w:numId w:val="1001"/>
        </w:numPr>
        <w:pStyle w:val="Compact"/>
      </w:pPr>
      <w:r>
        <w:rPr>
          <w:bCs/>
          <w:b/>
        </w:rPr>
        <w:t xml:space="preserve">Retention Protocols:</w:t>
      </w:r>
      <w:r>
        <w:t xml:space="preserve"> </w:t>
      </w:r>
      <w:r>
        <w:t xml:space="preserve">There is a need to reinforce the importance of long-term retention with patients. The review found that some patients were not adequately educated on the lifelong nature of retainers, which could lead to relapse. Implementing a structured follow-up program for retention checks is recommended.</w:t>
      </w:r>
    </w:p>
    <w:p>
      <w:pPr>
        <w:numPr>
          <w:ilvl w:val="0"/>
          <w:numId w:val="1001"/>
        </w:numPr>
        <w:pStyle w:val="Compact"/>
      </w:pPr>
      <w:r>
        <w:rPr>
          <w:bCs/>
          <w:b/>
        </w:rPr>
        <w:t xml:space="preserve">Interdisciplinary Collaboration:</w:t>
      </w:r>
      <w:r>
        <w:t xml:space="preserve"> </w:t>
      </w:r>
      <w:r>
        <w:t xml:space="preserve">Given the complexity of some cases, enhancing collaboration with other specialists, such as oral surgeons and periodontists, could improve overall patient outcomes. Establishing formal referral networks within São Paulo would facilitate this.</w:t>
      </w:r>
    </w:p>
    <w:p>
      <w:pPr>
        <w:numPr>
          <w:ilvl w:val="0"/>
          <w:numId w:val="1001"/>
        </w:numPr>
        <w:pStyle w:val="Compact"/>
      </w:pPr>
      <w:r>
        <w:rPr>
          <w:bCs/>
          <w:b/>
        </w:rPr>
        <w:t xml:space="preserve">Documentation of Emergencies:</w:t>
      </w:r>
      <w:r>
        <w:t xml:space="preserve"> </w:t>
      </w:r>
      <w:r>
        <w:t xml:space="preserve">While emergency protocols are in place, the documentation of emergency visits and their resolution could be more detailed. This would provide valuable data for quality improvement and risk management.</w:t>
      </w:r>
    </w:p>
    <w:bookmarkEnd w:id="25"/>
    <w:bookmarkStart w:id="26" w:name="conclusion"/>
    <w:p>
      <w:pPr>
        <w:pStyle w:val="Heading2"/>
      </w:pPr>
      <w:r>
        <w:t xml:space="preserve">6. Conclusion</w:t>
      </w:r>
    </w:p>
    <w:p>
      <w:pPr>
        <w:pStyle w:val="FirstParagraph"/>
      </w:pPr>
      <w:r>
        <w:t xml:space="preserve">In conclusion, this Peer Review Report affirms that the Orthodontist in question provides a high standard of care that meets the expectations of both local and international benchmarks. The practice is well-positioned in the competitive market of São Paulo, Brazil, thanks to its commitment to clinical excellence, technological innovation, and patient-centered care. By addressing the identified areas for improvement, particularly in retention protocols and interdisciplinary collaboration, the Orthodontist can further enhance the quality of care and solidify their reputation as a leading provider in the region.</w:t>
      </w:r>
    </w:p>
    <w:p>
      <w:pPr>
        <w:pStyle w:val="BodyText"/>
      </w:pPr>
      <w:r>
        <w:rPr>
          <w:bCs/>
          <w:b/>
        </w:rPr>
        <w:t xml:space="preserve">Prepared by:</w:t>
      </w:r>
    </w:p>
    <w:p>
      <w:pPr>
        <w:pStyle w:val="BodyText"/>
      </w:pPr>
      <w:r>
        <w:t xml:space="preserve">Dr. [Reviewer Name], DDS, MS</w:t>
      </w:r>
    </w:p>
    <w:p>
      <w:pPr>
        <w:pStyle w:val="BodyText"/>
      </w:pPr>
      <w:r>
        <w:t xml:space="preserve">Board-Certified Orthodontist</w:t>
      </w:r>
    </w:p>
    <w:p>
      <w:pPr>
        <w:pStyle w:val="BodyText"/>
      </w:pPr>
      <w:r>
        <w:t xml:space="preserve">Independent Peer Review Consultant</w:t>
      </w:r>
    </w:p>
    <w:p>
      <w:pPr>
        <w:pStyle w:val="BodyText"/>
      </w:pPr>
      <w:r>
        <w:t xml:space="preserve">Disclaimer: This Peer Review Report is intended for professional use only and is based on the information available at the time of the review. It does not constitute a guarantee of future performance or outcomes.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São Paulo, Brazil</dc:title>
  <dc:creator/>
  <dc:language>en</dc:language>
  <cp:keywords/>
  <dcterms:created xsi:type="dcterms:W3CDTF">2026-10-10T08:19:17Z</dcterms:created>
  <dcterms:modified xsi:type="dcterms:W3CDTF">2026-10-10T08:19:17Z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