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in</w:t>
      </w:r>
      <w:r>
        <w:t xml:space="preserve"> </w:t>
      </w:r>
      <w:r>
        <w:t xml:space="preserve">Egypt</w:t>
      </w:r>
      <w:r>
        <w:t xml:space="preserve"> </w:t>
      </w:r>
      <w:r>
        <w:t xml:space="preserve">Alexandria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Audit and Professional Assessment of Orthodontic Services</w:t>
      </w:r>
    </w:p>
    <w:p>
      <w:pPr>
        <w:pStyle w:val="BodyText"/>
      </w:pPr>
      <w:r>
        <w:rPr>
          <w:bCs/>
          <w:b/>
        </w:rPr>
        <w:t xml:space="preserve">Location:</w:t>
      </w:r>
      <w:r>
        <w:t xml:space="preserve"> </w:t>
      </w:r>
      <w:r>
        <w:t xml:space="preserve">Egypt Alexandria</w:t>
      </w:r>
    </w:p>
    <w:bookmarkEnd w:id="20"/>
    <w:p>
      <w:pPr>
        <w:pStyle w:val="BodyText"/>
      </w:pPr>
      <w:r>
        <w:rPr>
          <w:bCs/>
          <w:b/>
        </w:rPr>
        <w:t xml:space="preserve">Report ID:</w:t>
      </w:r>
      <w:r>
        <w:t xml:space="preserve"> </w:t>
      </w:r>
      <w:r>
        <w:t xml:space="preserve">ALEX-ORTHO-2023-089</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Alexandria Dental Association - Quality Assurance Committee</w:t>
      </w:r>
    </w:p>
    <w:p>
      <w:pPr>
        <w:pStyle w:val="BodyText"/>
      </w:pPr>
      <w:r>
        <w:rPr>
          <w:bCs/>
          <w:b/>
        </w:rPr>
        <w:t xml:space="preserve">Practitioner Specialty:</w:t>
      </w:r>
      <w:r>
        <w:t xml:space="preserve"> </w:t>
      </w:r>
      <w:r>
        <w:t xml:space="preserve">Orthodontist</w:t>
      </w:r>
    </w:p>
    <w:bookmarkStart w:id="21" w:name="executive-summary"/>
    <w:p>
      <w:pPr>
        <w:pStyle w:val="Heading2"/>
      </w:pPr>
      <w:r>
        <w:t xml:space="preserve">1. Executive Summary</w:t>
      </w:r>
    </w:p>
    <w:p>
      <w:pPr>
        <w:pStyle w:val="FirstParagraph"/>
      </w:pPr>
      <w:r>
        <w:t xml:space="preserve">This Peer Review Report has been commissioned to evaluate the clinical standards, ethical compliance, and operational efficiency of an Orthodontist practicing within the Alexandria Governorate of Egypt. The primary objective of this assessment is to ensure that the practitioner adheres to the rigorous guidelines set forth by the Egyptian Dental Syndicate and international orthodontic standards. Given the high demand for aesthetic dental care in Egypt Alexandria, maintaining the highest level of professional integrity is paramount. This report details the findings regarding patient care, diagnostic accuracy, treatment planning, and facility hygiene.</w:t>
      </w:r>
    </w:p>
    <w:bookmarkEnd w:id="21"/>
    <w:bookmarkStart w:id="22" w:name="introduction-and-scope"/>
    <w:p>
      <w:pPr>
        <w:pStyle w:val="Heading2"/>
      </w:pPr>
      <w:r>
        <w:t xml:space="preserve">2. Introduction and Scope</w:t>
      </w:r>
    </w:p>
    <w:p>
      <w:pPr>
        <w:pStyle w:val="FirstParagraph"/>
      </w:pPr>
      <w:r>
        <w:t xml:space="preserve">The role of an Orthodontist is critical in the broader spectrum of oral health, particularly in a culturally diverse and rapidly modernizing city like Egypt Alexandria. This review focuses on the specific competencies required to manage complex malocclusions, skeletal discrepancies, and aesthetic concerns prevalent in the local demographic. The scope of this Peer Review Report encompasses a retrospective analysis of fifty (50) patient files, a direct observation of clinical procedures, and an evaluation of the clinic's infrastructure.</w:t>
      </w:r>
    </w:p>
    <w:p>
      <w:pPr>
        <w:pStyle w:val="BodyText"/>
      </w:pPr>
      <w:r>
        <w:t xml:space="preserve">The review aims to verify that the Orthodontist provides evidence-based care, utilizes appropriate diagnostic tools, and maintains transparent communication with patients regarding treatment outcomes and financial obligations.</w:t>
      </w:r>
    </w:p>
    <w:bookmarkEnd w:id="22"/>
    <w:bookmarkStart w:id="23" w:name="X45c1b4156b66fede970d38e87ba1f3035493e48"/>
    <w:p>
      <w:pPr>
        <w:pStyle w:val="Heading2"/>
      </w:pPr>
      <w:r>
        <w:t xml:space="preserve">3. Clinical Competence and Diagnostic Accuracy</w:t>
      </w:r>
    </w:p>
    <w:p>
      <w:pPr>
        <w:pStyle w:val="FirstParagraph"/>
      </w:pPr>
      <w:r>
        <w:t xml:space="preserve">A fundamental aspect of this Peer Review Report is the assessment of the Orthodontist's diagnostic capabilities. The review found that the practitioner consistently utilizes comprehensive diagnostic records, including panoramic radiographs, cephalometric analysis, and intraoral photography. In the context of Egypt Alexandria, where genetic diversity can lead to varied skeletal patterns, the ability to accurately interpret cephalometric data is essential.</w:t>
      </w:r>
    </w:p>
    <w:p>
      <w:pPr>
        <w:pStyle w:val="BodyText"/>
      </w:pPr>
      <w:r>
        <w:t xml:space="preserve">The Orthodontist demonstrated a high level of proficiency in identifying Class I, II, and III malocclusions. Treatment plans were observed to be well-structured, taking into account the patient's age, growth potential, and specific aesthetic desires. The use of modern appliances, including self-ligating brackets and clear aligner systems, was noted. The practitioner showed a strong understanding of biomechanics, ensuring that tooth movement was controlled and efficient, minimizing the risk of root resorption or periodontal damage.</w:t>
      </w:r>
    </w:p>
    <w:bookmarkEnd w:id="23"/>
    <w:bookmarkStart w:id="24" w:name="patient-care-and-communication"/>
    <w:p>
      <w:pPr>
        <w:pStyle w:val="Heading2"/>
      </w:pPr>
      <w:r>
        <w:t xml:space="preserve">4. Patient Care and Communication</w:t>
      </w:r>
    </w:p>
    <w:p>
      <w:pPr>
        <w:pStyle w:val="FirstParagraph"/>
      </w:pPr>
      <w:r>
        <w:t xml:space="preserve">Effective communication is a cornerstone of successful orthodontic treatment. This Peer Review Report highlights the Orthodontist's ability to engage with patients and their families. In Egypt Alexandria, where family involvement in medical decisions is significant, the practitioner was observed explaining treatment options clearly and respectfully.</w:t>
      </w:r>
    </w:p>
    <w:p>
      <w:pPr>
        <w:pStyle w:val="BodyText"/>
      </w:pPr>
      <w:r>
        <w:t xml:space="preserve">Informed consent procedures were found to be robust. Patients were provided with detailed information regarding the duration of treatment, potential risks, and the importance of oral hygiene during therapy. The Orthodontist maintained a professional demeanor, ensuring that patient confidentiality was strictly upheld in accordance with Egyptian medical laws. The rapport established between the practitioner and the patients contributed positively to treatment compliance, which is a critical factor in orthodontic success.</w:t>
      </w:r>
    </w:p>
    <w:bookmarkEnd w:id="24"/>
    <w:bookmarkStart w:id="25" w:name="facility-standards-and-infection-control"/>
    <w:p>
      <w:pPr>
        <w:pStyle w:val="Heading2"/>
      </w:pPr>
      <w:r>
        <w:t xml:space="preserve">5. Facility Standards and Infection Control</w:t>
      </w:r>
    </w:p>
    <w:p>
      <w:pPr>
        <w:pStyle w:val="FirstParagraph"/>
      </w:pPr>
      <w:r>
        <w:t xml:space="preserve">The physical environment of the clinic plays a vital role in patient safety and comfort. This Peer Review Report confirms that the Orthodontist's clinic in Egypt Alexandria meets the necessary health and safety regulations. The facility is clean, well-lit, and equipped with modern sterilization units.</w:t>
      </w:r>
    </w:p>
    <w:p>
      <w:pPr>
        <w:pStyle w:val="BodyText"/>
      </w:pPr>
      <w:r>
        <w:t xml:space="preserve">Infection control protocols were strictly followed. The use of personal protective equipment (PPE) by all staff members was observed, and instruments were sterilized using autoclaves with regular biological monitoring. The clinic also adheres to proper waste disposal methods, ensuring that biohazardous materials are handled safely. These measures are essential to prevent cross-contamination and protect both patients and staff.</w:t>
      </w:r>
    </w:p>
    <w:bookmarkEnd w:id="25"/>
    <w:bookmarkStart w:id="26" w:name="X1e6730b2e419ff827f6d92b6d22719141feb144"/>
    <w:p>
      <w:pPr>
        <w:pStyle w:val="Heading2"/>
      </w:pPr>
      <w:r>
        <w:t xml:space="preserve">6. Ethical Considerations and Professionalism</w:t>
      </w:r>
    </w:p>
    <w:p>
      <w:pPr>
        <w:pStyle w:val="FirstParagraph"/>
      </w:pPr>
      <w:r>
        <w:t xml:space="preserve">Professional ethics are of utmost importance in the practice of dentistry. This Peer Review Report assesses the Orthodontist's adherence to the code of ethics established by the Egyptian Dental Syndicate. The practitioner was found to be honest in their marketing practices, avoiding exaggerated claims about treatment results.</w:t>
      </w:r>
    </w:p>
    <w:p>
      <w:pPr>
        <w:pStyle w:val="BodyText"/>
      </w:pPr>
      <w:r>
        <w:t xml:space="preserve">Financial transparency was also evaluated. The Orthodontist provides clear fee structures and payment plans, which is particularly relevant in the economic context of Egypt Alexandria. There were no instances of over-treatment or unnecessary procedures identified during the audit. The practitioner demonstrated a commitment to continuous professional development, regularly attending workshops and conferences to stay updated with the latest advancements in orthodontics.</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to further enhance the quality of care provided by the Orthodontist:</w:t>
      </w:r>
    </w:p>
    <w:p>
      <w:pPr>
        <w:numPr>
          <w:ilvl w:val="0"/>
          <w:numId w:val="1001"/>
        </w:numPr>
        <w:pStyle w:val="Compact"/>
      </w:pPr>
      <w:r>
        <w:rPr>
          <w:bCs/>
          <w:b/>
        </w:rPr>
        <w:t xml:space="preserve">Digital Integration:</w:t>
      </w:r>
      <w:r>
        <w:t xml:space="preserve"> </w:t>
      </w:r>
      <w:r>
        <w:t xml:space="preserve">Consider implementing digital smile design software to provide patients with more accurate visualizations of their expected outcomes.</w:t>
      </w:r>
    </w:p>
    <w:p>
      <w:pPr>
        <w:numPr>
          <w:ilvl w:val="0"/>
          <w:numId w:val="1001"/>
        </w:numPr>
        <w:pStyle w:val="Compact"/>
      </w:pPr>
      <w:r>
        <w:rPr>
          <w:bCs/>
          <w:b/>
        </w:rPr>
        <w:t xml:space="preserve">Staff Training:</w:t>
      </w:r>
      <w:r>
        <w:t xml:space="preserve"> </w:t>
      </w:r>
      <w:r>
        <w:t xml:space="preserve">Conduct regular training sessions for auxiliary staff on emergency protocols and advanced infection control techniques.</w:t>
      </w:r>
    </w:p>
    <w:p>
      <w:pPr>
        <w:numPr>
          <w:ilvl w:val="0"/>
          <w:numId w:val="1001"/>
        </w:numPr>
        <w:pStyle w:val="Compact"/>
      </w:pPr>
      <w:r>
        <w:rPr>
          <w:bCs/>
          <w:b/>
        </w:rPr>
        <w:t xml:space="preserve">Patient Education:</w:t>
      </w:r>
      <w:r>
        <w:t xml:space="preserve"> </w:t>
      </w:r>
      <w:r>
        <w:t xml:space="preserve">Develop multilingual educational materials to assist patients with varying levels of health literacy in understanding their treatment plans.</w:t>
      </w:r>
    </w:p>
    <w:bookmarkEnd w:id="27"/>
    <w:bookmarkStart w:id="28" w:name="conclusion"/>
    <w:p>
      <w:pPr>
        <w:pStyle w:val="Heading2"/>
      </w:pPr>
      <w:r>
        <w:t xml:space="preserve">8. Conclusion</w:t>
      </w:r>
    </w:p>
    <w:p>
      <w:pPr>
        <w:pStyle w:val="FirstParagraph"/>
      </w:pPr>
      <w:r>
        <w:t xml:space="preserve">In conclusion, this Peer Review Report affirms that the Orthodontist under review maintains a high standard of clinical practice, ethical conduct, and patient care. The practitioner is well-equipped to serve the diverse orthodontic needs of the community in Egypt Alexandria. The findings indicate a commitment to excellence and a dedication to improving the oral health and well-being of patients. It is recommended that the practitioner continues to adhere to the current standards and implements the suggested improvements to further elevate the quality of their services.</w:t>
      </w:r>
    </w:p>
    <w:p>
      <w:pPr>
        <w:pStyle w:val="BodyText"/>
      </w:pPr>
      <w:r>
        <w:rPr>
          <w:bCs/>
          <w:b/>
        </w:rPr>
        <w:t xml:space="preserve">Reviewed By:</w:t>
      </w:r>
    </w:p>
    <w:p>
      <w:pPr>
        <w:pStyle w:val="BodyText"/>
      </w:pPr>
      <w:r>
        <w:t xml:space="preserve">Dr. Ahmed Hassan</w:t>
      </w:r>
    </w:p>
    <w:p>
      <w:pPr>
        <w:pStyle w:val="BodyText"/>
      </w:pPr>
      <w:r>
        <w:t xml:space="preserve">Senior Orthodontic Consultant</w:t>
      </w:r>
    </w:p>
    <w:p>
      <w:pPr>
        <w:pStyle w:val="BodyText"/>
      </w:pPr>
      <w:r>
        <w:t xml:space="preserve">Alexandria Dental Association</w:t>
      </w:r>
    </w:p>
    <w:p>
      <w:pPr>
        <w:pStyle w:val="BodyText"/>
      </w:pPr>
      <w:r>
        <w:rPr>
          <w:bCs/>
          <w:b/>
        </w:rPr>
        <w:t xml:space="preserve">Approved By:</w:t>
      </w:r>
    </w:p>
    <w:p>
      <w:pPr>
        <w:pStyle w:val="BodyText"/>
      </w:pPr>
      <w:r>
        <w:t xml:space="preserve">Dr. Sarah El-Sayed</w:t>
      </w:r>
    </w:p>
    <w:p>
      <w:pPr>
        <w:pStyle w:val="BodyText"/>
      </w:pPr>
      <w:r>
        <w:t xml:space="preserve">Head of Quality Assurance</w:t>
      </w:r>
    </w:p>
    <w:p>
      <w:pPr>
        <w:pStyle w:val="BodyText"/>
      </w:pPr>
      <w:r>
        <w:t xml:space="preserve">Egypt Alexandria Medical Board</w:t>
      </w:r>
    </w:p>
    <w:p>
      <w:pPr>
        <w:pStyle w:val="BodyText"/>
      </w:pPr>
      <w:r>
        <w:t xml:space="preserve">© 2023 Alexandria Dental Association. All Rights Reserved. This document is confidential and intended for the use of the addressee only.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in Egypt Alexandria</dc:title>
  <dc:creator/>
  <dc:language>en</dc:language>
  <cp:keywords/>
  <dcterms:created xsi:type="dcterms:W3CDTF">2026-10-10T04:55:25Z</dcterms:created>
  <dcterms:modified xsi:type="dcterms:W3CDTF">2026-10-10T04:55:25Z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