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Egypt</w:t>
      </w:r>
      <w:r>
        <w:t xml:space="preserve"> </w:t>
      </w:r>
      <w:r>
        <w:t xml:space="preserve">Cairo</w:t>
      </w:r>
    </w:p>
    <w:bookmarkStart w:id="29" w:name="peer-review-report"/>
    <w:p>
      <w:pPr>
        <w:pStyle w:val="Heading1"/>
      </w:pPr>
      <w:r>
        <w:t xml:space="preserve">Peer Review Report</w:t>
      </w:r>
    </w:p>
    <w:p>
      <w:pPr>
        <w:pStyle w:val="FirstParagraph"/>
      </w:pPr>
      <w:r>
        <w:t xml:space="preserve">Specialty: Orthodontics | Location: Egypt Cairo</w:t>
      </w:r>
    </w:p>
    <w:p>
      <w:pPr>
        <w:pStyle w:val="BodyText"/>
      </w:pPr>
      <w:r>
        <w:rPr>
          <w:bCs/>
          <w:b/>
        </w:rPr>
        <w:t xml:space="preserve">Report Reference ID:</w:t>
      </w:r>
      <w:r>
        <w:t xml:space="preserve"> </w:t>
      </w:r>
      <w:r>
        <w:t xml:space="preserve">PR-CAI-ORT-2023-894</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Clinical Competency and Practice Standards Assessment</w:t>
      </w:r>
    </w:p>
    <w:p>
      <w:pPr>
        <w:pStyle w:val="BodyText"/>
      </w:pPr>
      <w:r>
        <w:rPr>
          <w:bCs/>
          <w:b/>
        </w:rPr>
        <w:t xml:space="preserve">Reviewer Panel:</w:t>
      </w:r>
      <w:r>
        <w:t xml:space="preserve"> </w:t>
      </w:r>
      <w:r>
        <w:t xml:space="preserve">Egyptian Society of Orthodontists (ESO) Accreditation Committee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clinical performance, ethical adherence, and technical proficiency of a practicing</w:t>
      </w:r>
      <w:r>
        <w:t xml:space="preserve"> </w:t>
      </w:r>
      <w:r>
        <w:rPr>
          <w:bCs/>
          <w:b/>
        </w:rPr>
        <w:t xml:space="preserve">Orthodontist</w:t>
      </w:r>
      <w:r>
        <w:t xml:space="preserve"> </w:t>
      </w:r>
      <w:r>
        <w:t xml:space="preserve">within the jurisdiction of</w:t>
      </w:r>
      <w:r>
        <w:t xml:space="preserve"> </w:t>
      </w:r>
      <w:r>
        <w:rPr>
          <w:bCs/>
          <w:b/>
        </w:rPr>
        <w:t xml:space="preserve">Egypt Cairo</w:t>
      </w:r>
      <w:r>
        <w:t xml:space="preserve">. The review process is conducted in strict accordance with the guidelines established by the Egyptian Medical Syndicate and the Egyptian Society of Orthodontists. The primary objective is to ensure that the highest standards of patient care are maintained, reflecting the advanced level of dental healthcare expected in Cairo's competitive medical landscape.</w:t>
      </w:r>
    </w:p>
    <w:p>
      <w:pPr>
        <w:pStyle w:val="BodyText"/>
      </w:pPr>
      <w:r>
        <w:t xml:space="preserve">The assessment covers a comprehensive range of criteria, including diagnostic accuracy, treatment planning, biomechanical execution, infection control protocols, and patient communication. The findings presented herein are based on a thorough audit of patient records, direct observation of clinical procedures, and an evaluation of the facility's infrastructure.</w:t>
      </w:r>
    </w:p>
    <w:bookmarkEnd w:id="20"/>
    <w:bookmarkStart w:id="21" w:name="introduction-and-scope"/>
    <w:p>
      <w:pPr>
        <w:pStyle w:val="Heading2"/>
      </w:pPr>
      <w:r>
        <w:t xml:space="preserve">2. Introduction and Scope</w:t>
      </w:r>
    </w:p>
    <w:p>
      <w:pPr>
        <w:pStyle w:val="FirstParagraph"/>
      </w:pPr>
      <w:r>
        <w:t xml:space="preserve">Orthodontics is a highly specialized field requiring continuous education and precision. In</w:t>
      </w:r>
      <w:r>
        <w:t xml:space="preserve"> </w:t>
      </w:r>
      <w:r>
        <w:rPr>
          <w:bCs/>
          <w:b/>
        </w:rPr>
        <w:t xml:space="preserve">Egypt Cairo</w:t>
      </w:r>
      <w:r>
        <w:t xml:space="preserve">, where access to advanced dental technology is widespread, the expectations for an</w:t>
      </w:r>
      <w:r>
        <w:t xml:space="preserve"> </w:t>
      </w:r>
      <w:r>
        <w:rPr>
          <w:bCs/>
          <w:b/>
        </w:rPr>
        <w:t xml:space="preserve">Orthodontist</w:t>
      </w:r>
      <w:r>
        <w:t xml:space="preserve"> </w:t>
      </w:r>
      <w:r>
        <w:t xml:space="preserve">are elevated. This</w:t>
      </w:r>
      <w:r>
        <w:t xml:space="preserve"> </w:t>
      </w:r>
      <w:r>
        <w:rPr>
          <w:bCs/>
          <w:b/>
        </w:rPr>
        <w:t xml:space="preserve">Peer Review Report</w:t>
      </w:r>
      <w:r>
        <w:t xml:space="preserve"> </w:t>
      </w:r>
      <w:r>
        <w:t xml:space="preserve">aims to verify that the practitioner under review is not only maintaining their licensure requirements but is also contributing positively to the field through evidence-based practice.</w:t>
      </w:r>
    </w:p>
    <w:p>
      <w:pPr>
        <w:pStyle w:val="BodyText"/>
      </w:pPr>
      <w:r>
        <w:t xml:space="preserve">The scope of this review includes an analysis of 50 random patient files, a review of radiographic interpretation, an assessment of the use of modern appliances (including clear aligners and self-ligating brackets), and an evaluation of the clinic's adherence to local health regulations in Cairo.</w:t>
      </w:r>
    </w:p>
    <w:bookmarkEnd w:id="21"/>
    <w:bookmarkStart w:id="24" w:name="X9ca21b41d500b4729103c4d51a6ccaf42ba72ba"/>
    <w:p>
      <w:pPr>
        <w:pStyle w:val="Heading2"/>
      </w:pPr>
      <w:r>
        <w:t xml:space="preserve">3. Clinical Competency and Treatment Planning</w:t>
      </w:r>
    </w:p>
    <w:p>
      <w:pPr>
        <w:pStyle w:val="FirstParagraph"/>
      </w:pPr>
      <w:r>
        <w:t xml:space="preserve">The core of this</w:t>
      </w:r>
      <w:r>
        <w:t xml:space="preserve"> </w:t>
      </w:r>
      <w:r>
        <w:rPr>
          <w:bCs/>
          <w:b/>
        </w:rPr>
        <w:t xml:space="preserve">Peer Review Report</w:t>
      </w:r>
      <w:r>
        <w:t xml:space="preserve"> </w:t>
      </w:r>
      <w:r>
        <w:t xml:space="preserve">focuses on the clinical decision-making process of the</w:t>
      </w:r>
      <w:r>
        <w:t xml:space="preserve"> </w:t>
      </w:r>
      <w:r>
        <w:rPr>
          <w:bCs/>
          <w:b/>
        </w:rPr>
        <w:t xml:space="preserve">Orthodontist</w:t>
      </w:r>
      <w:r>
        <w:t xml:space="preserve">. The review panel examined the diagnostic records, which included panoramic radiographs, cephalometric analyses, and intraoral photographs.</w:t>
      </w:r>
    </w:p>
    <w:bookmarkStart w:id="22" w:name="diagnostic-accuracy"/>
    <w:p>
      <w:pPr>
        <w:pStyle w:val="Heading3"/>
      </w:pPr>
      <w:r>
        <w:t xml:space="preserve">3.1 Diagnostic Accuracy</w:t>
      </w:r>
    </w:p>
    <w:p>
      <w:pPr>
        <w:pStyle w:val="FirstParagraph"/>
      </w:pPr>
      <w:r>
        <w:t xml:space="preserve">The</w:t>
      </w:r>
      <w:r>
        <w:t xml:space="preserve"> </w:t>
      </w:r>
      <w:r>
        <w:rPr>
          <w:bCs/>
          <w:b/>
        </w:rPr>
        <w:t xml:space="preserve">Orthodontist</w:t>
      </w:r>
      <w:r>
        <w:t xml:space="preserve"> </w:t>
      </w:r>
      <w:r>
        <w:t xml:space="preserve">demonstrated a high level of proficiency in cephalometric analysis. The treatment plans observed were consistent with the patient's skeletal and dental classifications. In the context of</w:t>
      </w:r>
      <w:r>
        <w:t xml:space="preserve"> </w:t>
      </w:r>
      <w:r>
        <w:rPr>
          <w:bCs/>
          <w:b/>
        </w:rPr>
        <w:t xml:space="preserve">Egypt Cairo</w:t>
      </w:r>
      <w:r>
        <w:t xml:space="preserve">, where genetic diversity is significant, the ability to tailor treatment plans to specific ethnic craniofacial characteristics is crucial. The practitioner showed excellent judgment in distinguishing between dental and skeletal discrepancies.</w:t>
      </w:r>
    </w:p>
    <w:bookmarkEnd w:id="22"/>
    <w:bookmarkStart w:id="23" w:name="treatment-execution"/>
    <w:p>
      <w:pPr>
        <w:pStyle w:val="Heading3"/>
      </w:pPr>
      <w:r>
        <w:t xml:space="preserve">3.2 Treatment Execution</w:t>
      </w:r>
    </w:p>
    <w:p>
      <w:pPr>
        <w:pStyle w:val="FirstParagraph"/>
      </w:pPr>
      <w:r>
        <w:t xml:space="preserve">The biomechanical execution of treatment was evaluated. The use of fixed appliances was found to be precise, with proper bracket placement and wire sequencing. The</w:t>
      </w:r>
      <w:r>
        <w:t xml:space="preserve"> </w:t>
      </w:r>
      <w:r>
        <w:rPr>
          <w:bCs/>
          <w:b/>
        </w:rPr>
        <w:t xml:space="preserve">Orthodontist</w:t>
      </w:r>
      <w:r>
        <w:t xml:space="preserve"> </w:t>
      </w:r>
      <w:r>
        <w:t xml:space="preserve">effectively managed complex cases, including severe crowding and Class II malocclusions, utilizing modern anchorage techniques such as Temporary Anchorage Devices (TADs). This reflects a commitment to staying current with global orthodontic trends while serving the local population in Cairo.</w:t>
      </w:r>
    </w:p>
    <w:bookmarkEnd w:id="23"/>
    <w:bookmarkEnd w:id="24"/>
    <w:bookmarkStart w:id="25" w:name="infection-control-and-safety-standards"/>
    <w:p>
      <w:pPr>
        <w:pStyle w:val="Heading2"/>
      </w:pPr>
      <w:r>
        <w:t xml:space="preserve">4. Infection Control and Safety Standards</w:t>
      </w:r>
    </w:p>
    <w:p>
      <w:pPr>
        <w:pStyle w:val="FirstParagraph"/>
      </w:pPr>
      <w:r>
        <w:t xml:space="preserve">Adherence to infection control protocols is non-negotiable in any medical facility. This</w:t>
      </w:r>
      <w:r>
        <w:t xml:space="preserve"> </w:t>
      </w:r>
      <w:r>
        <w:rPr>
          <w:bCs/>
          <w:b/>
        </w:rPr>
        <w:t xml:space="preserve">Peer Review Report</w:t>
      </w:r>
      <w:r>
        <w:t xml:space="preserve"> </w:t>
      </w:r>
      <w:r>
        <w:t xml:space="preserve">highlights the clinic's compliance with the Ministry of Health and Population standards in Egypt.</w:t>
      </w:r>
    </w:p>
    <w:p>
      <w:pPr>
        <w:numPr>
          <w:ilvl w:val="0"/>
          <w:numId w:val="1001"/>
        </w:numPr>
        <w:pStyle w:val="Compact"/>
      </w:pPr>
      <w:r>
        <w:rPr>
          <w:bCs/>
          <w:b/>
        </w:rPr>
        <w:t xml:space="preserve">Sterilization:</w:t>
      </w:r>
      <w:r>
        <w:t xml:space="preserve"> </w:t>
      </w:r>
      <w:r>
        <w:t xml:space="preserve">The clinic utilizes an autoclave system with regular biological monitoring, ensuring all instruments are sterilized according to international standards.</w:t>
      </w:r>
    </w:p>
    <w:p>
      <w:pPr>
        <w:numPr>
          <w:ilvl w:val="0"/>
          <w:numId w:val="1001"/>
        </w:numPr>
        <w:pStyle w:val="Compact"/>
      </w:pPr>
      <w:r>
        <w:rPr>
          <w:bCs/>
          <w:b/>
        </w:rPr>
        <w:t xml:space="preserve">Personal Protective Equipment (PPE):</w:t>
      </w:r>
      <w:r>
        <w:t xml:space="preserve"> </w:t>
      </w:r>
      <w:r>
        <w:t xml:space="preserve">The</w:t>
      </w:r>
      <w:r>
        <w:t xml:space="preserve"> </w:t>
      </w:r>
      <w:r>
        <w:rPr>
          <w:bCs/>
          <w:b/>
        </w:rPr>
        <w:t xml:space="preserve">Orthodontist</w:t>
      </w:r>
      <w:r>
        <w:t xml:space="preserve"> </w:t>
      </w:r>
      <w:r>
        <w:t xml:space="preserve">and staff consistently wear appropriate PPE, including masks, gloves, and eye protection.</w:t>
      </w:r>
    </w:p>
    <w:p>
      <w:pPr>
        <w:numPr>
          <w:ilvl w:val="0"/>
          <w:numId w:val="1001"/>
        </w:numPr>
        <w:pStyle w:val="Compact"/>
      </w:pPr>
      <w:r>
        <w:rPr>
          <w:bCs/>
          <w:b/>
        </w:rPr>
        <w:t xml:space="preserve">Waste Management:</w:t>
      </w:r>
      <w:r>
        <w:t xml:space="preserve"> </w:t>
      </w:r>
      <w:r>
        <w:t xml:space="preserve">Sharps and biomedical waste are disposed of in accordance with Cairo's municipal regulations for medical waste.</w:t>
      </w:r>
    </w:p>
    <w:p>
      <w:pPr>
        <w:pStyle w:val="FirstParagraph"/>
      </w:pPr>
      <w:r>
        <w:t xml:space="preserve">The facility is clean, well-organized, and provides a safe environment for patients, which is a critical factor in maintaining trust within the community.</w:t>
      </w:r>
    </w:p>
    <w:bookmarkEnd w:id="25"/>
    <w:bookmarkStart w:id="26" w:name="patient-care-and-communication"/>
    <w:p>
      <w:pPr>
        <w:pStyle w:val="Heading2"/>
      </w:pPr>
      <w:r>
        <w:t xml:space="preserve">5. Patient Care and Communication</w:t>
      </w:r>
    </w:p>
    <w:p>
      <w:pPr>
        <w:pStyle w:val="FirstParagraph"/>
      </w:pPr>
      <w:r>
        <w:t xml:space="preserve">Effective communication is a vital skill for an</w:t>
      </w:r>
      <w:r>
        <w:t xml:space="preserve"> </w:t>
      </w:r>
      <w:r>
        <w:rPr>
          <w:bCs/>
          <w:b/>
        </w:rPr>
        <w:t xml:space="preserve">Orthodontist</w:t>
      </w:r>
      <w:r>
        <w:t xml:space="preserve">. The review panel observed patient interactions to assess how treatment options, costs, and risks were explained.</w:t>
      </w:r>
    </w:p>
    <w:p>
      <w:pPr>
        <w:pStyle w:val="BodyText"/>
      </w:pPr>
      <w:r>
        <w:t xml:space="preserve">The practitioner demonstrated empathy and clarity, ensuring that patients and their guardians fully understood the treatment plan. Informed consent forms were signed and documented correctly. The</w:t>
      </w:r>
      <w:r>
        <w:t xml:space="preserve"> </w:t>
      </w:r>
      <w:r>
        <w:rPr>
          <w:bCs/>
          <w:b/>
        </w:rPr>
        <w:t xml:space="preserve">Orthodontist</w:t>
      </w:r>
      <w:r>
        <w:t xml:space="preserve"> </w:t>
      </w:r>
      <w:r>
        <w:t xml:space="preserve">was noted for being culturally sensitive and respectful, which is essential when practicing in the diverse environment of</w:t>
      </w:r>
      <w:r>
        <w:t xml:space="preserve"> </w:t>
      </w:r>
      <w:r>
        <w:rPr>
          <w:bCs/>
          <w:b/>
        </w:rPr>
        <w:t xml:space="preserve">Egypt Cairo</w:t>
      </w:r>
      <w:r>
        <w:t xml:space="preserve">. The ability to explain complex orthodontic concepts in simple terms, whether in Arabic or English, was evident.</w:t>
      </w:r>
    </w:p>
    <w:bookmarkEnd w:id="26"/>
    <w:bookmarkStart w:id="27" w:name="X7a95f4ca61e8149f5cef7f00fe5924b4356828e"/>
    <w:p>
      <w:pPr>
        <w:pStyle w:val="Heading2"/>
      </w:pPr>
      <w:r>
        <w:t xml:space="preserve">6. Professional Ethics and Continuing Education</w:t>
      </w:r>
    </w:p>
    <w:p>
      <w:pPr>
        <w:pStyle w:val="FirstParagraph"/>
      </w:pPr>
      <w:r>
        <w:t xml:space="preserve">This</w:t>
      </w:r>
      <w:r>
        <w:t xml:space="preserve"> </w:t>
      </w:r>
      <w:r>
        <w:rPr>
          <w:bCs/>
          <w:b/>
        </w:rPr>
        <w:t xml:space="preserve">Peer Review Report</w:t>
      </w:r>
      <w:r>
        <w:t xml:space="preserve"> </w:t>
      </w:r>
      <w:r>
        <w:t xml:space="preserve">also assesses the professional integrity of the</w:t>
      </w:r>
      <w:r>
        <w:t xml:space="preserve"> </w:t>
      </w:r>
      <w:r>
        <w:rPr>
          <w:bCs/>
          <w:b/>
        </w:rPr>
        <w:t xml:space="preserve">Orthodontist</w:t>
      </w:r>
      <w:r>
        <w:t xml:space="preserve">. The practitioner has maintained active membership in the Egyptian Society of Orthodontists and has completed the required Continuing Medical Education (CME) credits.</w:t>
      </w:r>
    </w:p>
    <w:p>
      <w:pPr>
        <w:pStyle w:val="BodyText"/>
      </w:pPr>
      <w:r>
        <w:t xml:space="preserve">Evidence of attendance at recent conferences and workshops indicates a dedication to lifelong learning. The</w:t>
      </w:r>
      <w:r>
        <w:t xml:space="preserve"> </w:t>
      </w:r>
      <w:r>
        <w:rPr>
          <w:bCs/>
          <w:b/>
        </w:rPr>
        <w:t xml:space="preserve">Orthodontist</w:t>
      </w:r>
      <w:r>
        <w:t xml:space="preserve"> </w:t>
      </w:r>
      <w:r>
        <w:t xml:space="preserve">adheres to the code of ethics regarding advertising, patient confidentiality, and professional relationships with colleagues in Cairo. There were no findings of unethical behavior or conflicts of interest.</w:t>
      </w:r>
    </w:p>
    <w:bookmarkEnd w:id="27"/>
    <w:bookmarkStart w:id="28" w:name="recommendations-and-conclusion"/>
    <w:p>
      <w:pPr>
        <w:pStyle w:val="Heading2"/>
      </w:pPr>
      <w:r>
        <w:t xml:space="preserve">7.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Orthodontist</w:t>
      </w:r>
      <w:r>
        <w:t xml:space="preserve"> </w:t>
      </w:r>
      <w:r>
        <w:t xml:space="preserve">under review has demonstrated a high standard of clinical excellence, ethical practice, and patient care. The practice meets and, in several areas, exceeds the requirements set forth for orthodontic specialists in</w:t>
      </w:r>
      <w:r>
        <w:t xml:space="preserve"> </w:t>
      </w:r>
      <w:r>
        <w:rPr>
          <w:bCs/>
          <w:b/>
        </w:rPr>
        <w:t xml:space="preserve">Egypt Cairo</w:t>
      </w:r>
      <w:r>
        <w:t xml:space="preserve">.</w:t>
      </w:r>
    </w:p>
    <w:p>
      <w:pPr>
        <w:pStyle w:val="BodyText"/>
      </w:pPr>
      <w:r>
        <w:rPr>
          <w:bCs/>
          <w:b/>
        </w:rPr>
        <w:t xml:space="preserve">Recommendations:</w:t>
      </w:r>
    </w:p>
    <w:p>
      <w:pPr>
        <w:numPr>
          <w:ilvl w:val="0"/>
          <w:numId w:val="1002"/>
        </w:numPr>
        <w:pStyle w:val="Compact"/>
      </w:pPr>
      <w:r>
        <w:t xml:space="preserve">Continue to integrate digital orthodontics, such as 3D printing and intraoral scanning, to further enhance treatment efficiency.</w:t>
      </w:r>
    </w:p>
    <w:p>
      <w:pPr>
        <w:numPr>
          <w:ilvl w:val="0"/>
          <w:numId w:val="1002"/>
        </w:numPr>
        <w:pStyle w:val="Compact"/>
      </w:pPr>
      <w:r>
        <w:t xml:space="preserve">Maintain rigorous infection control protocols as a model for other clinics in the region.</w:t>
      </w:r>
    </w:p>
    <w:p>
      <w:pPr>
        <w:numPr>
          <w:ilvl w:val="0"/>
          <w:numId w:val="1002"/>
        </w:numPr>
        <w:pStyle w:val="Compact"/>
      </w:pPr>
      <w:r>
        <w:t xml:space="preserve">Encourage participation in research to contribute to the body of knowledge regarding orthodontic treatment in the Egyptian population.</w:t>
      </w:r>
    </w:p>
    <w:p>
      <w:pPr>
        <w:pStyle w:val="FirstParagraph"/>
      </w:pPr>
      <w:r>
        <w:t xml:space="preserve">In conclusion, the</w:t>
      </w:r>
      <w:r>
        <w:t xml:space="preserve"> </w:t>
      </w:r>
      <w:r>
        <w:rPr>
          <w:bCs/>
          <w:b/>
        </w:rPr>
        <w:t xml:space="preserve">Orthodontist</w:t>
      </w:r>
      <w:r>
        <w:t xml:space="preserve"> </w:t>
      </w:r>
      <w:r>
        <w:t xml:space="preserve">is fully accredited and recommended for continued practice. This</w:t>
      </w:r>
      <w:r>
        <w:t xml:space="preserve"> </w:t>
      </w:r>
      <w:r>
        <w:rPr>
          <w:bCs/>
          <w:b/>
        </w:rPr>
        <w:t xml:space="preserve">Peer Review Report</w:t>
      </w:r>
      <w:r>
        <w:t xml:space="preserve"> </w:t>
      </w:r>
      <w:r>
        <w:t xml:space="preserve">serves as a testament to their commitment to the profession and the health of the community in</w:t>
      </w:r>
      <w:r>
        <w:t xml:space="preserve"> </w:t>
      </w:r>
      <w:r>
        <w:rPr>
          <w:bCs/>
          <w:b/>
        </w:rPr>
        <w:t xml:space="preserve">Egypt Cairo</w:t>
      </w:r>
      <w:r>
        <w:t xml:space="preserve">.</w:t>
      </w:r>
    </w:p>
    <w:p>
      <w:pPr>
        <w:pStyle w:val="BodyText"/>
      </w:pPr>
      <w:r>
        <w:t xml:space="preserve">Dr. Ahmed Hassan</w:t>
      </w:r>
    </w:p>
    <w:p>
      <w:pPr>
        <w:pStyle w:val="BodyText"/>
      </w:pPr>
      <w:r>
        <w:t xml:space="preserve">Lead Reviewer</w:t>
      </w:r>
      <w:r>
        <w:br/>
      </w:r>
      <w:r>
        <w:t xml:space="preserve">Chairman, Peer Review Committee</w:t>
      </w:r>
    </w:p>
    <w:p>
      <w:pPr>
        <w:pStyle w:val="BodyText"/>
      </w:pPr>
      <w:r>
        <w:t xml:space="preserve">Dr. Sarah El-Sayed</w:t>
      </w:r>
    </w:p>
    <w:p>
      <w:pPr>
        <w:pStyle w:val="BodyText"/>
      </w:pPr>
      <w:r>
        <w:t xml:space="preserve">Senior Orthodontist</w:t>
      </w:r>
      <w:r>
        <w:br/>
      </w:r>
      <w:r>
        <w:t xml:space="preserve">Egyptian Society of Orthodontists</w:t>
      </w:r>
    </w:p>
    <w:p>
      <w:pPr>
        <w:pStyle w:val="BodyText"/>
      </w:pPr>
      <w:r>
        <w:t xml:space="preserve">This document is confidential and intended solely for the use of the individual or entity to whom it is addressed. Unauthorized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Egypt Cairo</dc:title>
  <dc:creator/>
  <dc:language>en</dc:language>
  <cp:keywords/>
  <dcterms:created xsi:type="dcterms:W3CDTF">2026-10-10T03:52:44Z</dcterms:created>
  <dcterms:modified xsi:type="dcterms:W3CDTF">2026-10-10T03:52:44Z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