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of Orthodontist</w:t>
      </w:r>
    </w:p>
    <w:p>
      <w:pPr>
        <w:pStyle w:val="BodyText"/>
      </w:pPr>
      <w:r>
        <w:rPr>
          <w:bCs/>
          <w:b/>
        </w:rPr>
        <w:t xml:space="preserve">Location:</w:t>
      </w:r>
      <w:r>
        <w:t xml:space="preserve"> </w:t>
      </w:r>
      <w:r>
        <w:t xml:space="preserve">Addis Ababa, Ethiopia</w:t>
      </w:r>
    </w:p>
    <w:bookmarkEnd w:id="20"/>
    <w:p>
      <w:pPr>
        <w:pStyle w:val="BodyText"/>
      </w:pPr>
      <w:r>
        <w:rPr>
          <w:bCs/>
          <w:b/>
        </w:rPr>
        <w:t xml:space="preserve">Report ID:</w:t>
      </w:r>
      <w:r>
        <w:t xml:space="preserve"> </w:t>
      </w:r>
      <w:r>
        <w:t xml:space="preserve">ETH-AA-ORTHO-2023-089</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Addis Ababa Dental Association (AADA)</w:t>
      </w:r>
    </w:p>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competency of a practicing Orthodontist within the Addis Ababa region of Ethiopia. The primary objective of this review is to ensure that the highest standards of patient care are maintained in alignment with the guidelines set forth by the Ethiopian Food and Drug Authority (EFDA) and the Ministry of Health. As the demand for specialized dental care grows in Addis Ababa, rigorous oversight of orthodontic procedures is essential to safeguard public health and ensure equitable access to quality treatment.</w:t>
      </w:r>
    </w:p>
    <w:p>
      <w:pPr>
        <w:pStyle w:val="BodyText"/>
      </w:pPr>
      <w:r>
        <w:t xml:space="preserve">The scope of this review encompasses a comprehensive analysis of patient records, clinical outcomes, infection control protocols, and the orthodontist's adherence to continuing professional development requirements. This document serves as an official record of the findings and recommendations derived from the peer review process.</w:t>
      </w:r>
    </w:p>
    <w:bookmarkEnd w:id="21"/>
    <w:bookmarkStart w:id="22" w:name="regulatory-context-in-ethiopia"/>
    <w:p>
      <w:pPr>
        <w:pStyle w:val="Heading2"/>
      </w:pPr>
      <w:r>
        <w:t xml:space="preserve">2. Regulatory Context in Ethiopia</w:t>
      </w:r>
    </w:p>
    <w:p>
      <w:pPr>
        <w:pStyle w:val="FirstParagraph"/>
      </w:pPr>
      <w:r>
        <w:t xml:space="preserve">The practice of orthodontics in Ethiopia is governed by strict regulations designed to protect patients from unqualified practitioners. In Addis Ababa, where the concentration of dental professionals is highest, the distinction between general dentistry and specialized orthodontics is critical. This review assesses whether the Orthodontist holds the requisite specialization certification recognized by the Ethiopian government.</w:t>
      </w:r>
    </w:p>
    <w:p>
      <w:pPr>
        <w:pStyle w:val="BodyText"/>
      </w:pPr>
      <w:r>
        <w:t xml:space="preserve">Furthermore, the review considers the local context of healthcare delivery in Ethiopia. This includes the availability of materials, the management of power and water utilities which can impact clinical operations, and the cultural sensitivity required when treating a diverse patient population in Addis Ababa. The Orthodontist is expected to navigate these challenges while maintaining international standards of clinical excellence.</w:t>
      </w:r>
    </w:p>
    <w:bookmarkEnd w:id="22"/>
    <w:bookmarkStart w:id="23" w:name="clinical-competency-and-case-management"/>
    <w:p>
      <w:pPr>
        <w:pStyle w:val="Heading2"/>
      </w:pPr>
      <w:r>
        <w:t xml:space="preserve">3. Clinical Competency and Case Management</w:t>
      </w:r>
    </w:p>
    <w:p>
      <w:pPr>
        <w:pStyle w:val="FirstParagraph"/>
      </w:pPr>
      <w:r>
        <w:t xml:space="preserve">A significant portion of this Peer Review Report focuses on the clinical competency of the Orthodontist. A random sample of 50 patient files was audited to evaluate the quality of diagnosis, treatment planning, and execution. The review found that the Orthodontist demonstrates a strong understanding of craniofacial growth and development, which is crucial for effective treatment in the pediatric and adolescent populations prevalent in Addis Ababa.</w:t>
      </w:r>
    </w:p>
    <w:p>
      <w:pPr>
        <w:pStyle w:val="BodyText"/>
      </w:pPr>
      <w:r>
        <w:t xml:space="preserve">The evaluation of treatment plans revealed a high degree of complexity and customization. The Orthodontist utilizes a variety of appliances, including fixed appliances and functional devices, tailored to the specific anatomical needs of the patients. The documentation of progress through intraoral photography and radiographic imaging was found to be thorough. However, the review noted that while the clinical outcomes are generally excellent, there is room for improvement in the digitalization of records to facilitate better long-term tracking of patient data.</w:t>
      </w:r>
    </w:p>
    <w:bookmarkEnd w:id="23"/>
    <w:bookmarkStart w:id="24" w:name="infection-control-and-safety-standards"/>
    <w:p>
      <w:pPr>
        <w:pStyle w:val="Heading2"/>
      </w:pPr>
      <w:r>
        <w:t xml:space="preserve">4. Infection Control and Safety Standards</w:t>
      </w:r>
    </w:p>
    <w:p>
      <w:pPr>
        <w:pStyle w:val="FirstParagraph"/>
      </w:pPr>
      <w:r>
        <w:t xml:space="preserve">Infection control is a paramount concern in any medical facility, particularly in a developing healthcare environment like Ethiopia. This Peer Review Report places significant emphasis on the Orthodontist's adherence to sterilization and safety protocols. The review team conducted an on-site inspection of the clinic in Addis Ababa to verify compliance with standard operating procedures.</w:t>
      </w:r>
    </w:p>
    <w:p>
      <w:pPr>
        <w:pStyle w:val="BodyText"/>
      </w:pPr>
      <w:r>
        <w:t xml:space="preserve">The Orthodontist was found to be utilizing autoclave sterilization for all reusable instruments and adhering to strict hand hygiene protocols. The use of personal protective equipment (PPE) by both the Orthodontist and the assisting staff was observed to be consistent with international guidelines. The clinic maintains a clean and organized environment, which is vital for preventing cross-contamination. The review commends the Orthodontist for maintaining these high standards despite potential resource constraints often faced in the region.</w:t>
      </w:r>
    </w:p>
    <w:bookmarkEnd w:id="24"/>
    <w:bookmarkStart w:id="25" w:name="Xdae503c1455ca47908f92f67a1ff129010f9249"/>
    <w:p>
      <w:pPr>
        <w:pStyle w:val="Heading2"/>
      </w:pPr>
      <w:r>
        <w:t xml:space="preserve">5. Ethical Practice and Patient Communication</w:t>
      </w:r>
    </w:p>
    <w:p>
      <w:pPr>
        <w:pStyle w:val="FirstParagraph"/>
      </w:pPr>
      <w:r>
        <w:t xml:space="preserve">Ethical conduct is the cornerstone of the medical profession. This report evaluates the Orthodontist's interaction with patients, focusing on informed consent, confidentiality, and transparency regarding treatment costs. In the context of Addis Ababa, where healthcare costs can be a significant burden, clear communication about financial expectations is essential.</w:t>
      </w:r>
    </w:p>
    <w:p>
      <w:pPr>
        <w:pStyle w:val="BodyText"/>
      </w:pPr>
      <w:r>
        <w:t xml:space="preserve">The review found that the Orthodontist provides detailed explanations of treatment options, risks, and benefits to patients and their guardians. Informed consent forms are signed prior to the initiation of treatment, ensuring that patients are fully aware of the commitment required. The Orthodontist demonstrates cultural competence and empathy, fostering a trusting relationship with patients from diverse backgrounds within Ethiopia.</w:t>
      </w:r>
    </w:p>
    <w:bookmarkEnd w:id="25"/>
    <w:bookmarkStart w:id="26" w:name="continuing-professional-development"/>
    <w:p>
      <w:pPr>
        <w:pStyle w:val="Heading2"/>
      </w:pPr>
      <w:r>
        <w:t xml:space="preserve">6. Continuing Professional Development</w:t>
      </w:r>
    </w:p>
    <w:p>
      <w:pPr>
        <w:pStyle w:val="FirstParagraph"/>
      </w:pPr>
      <w:r>
        <w:t xml:space="preserve">To remain competent in a rapidly evolving field, an Orthodontist must engage in continuous learning. This Peer Review Report assesses the professional development activities of the subject. The Orthodontist has actively participated in workshops and conferences organized by the Ethiopian Dental Association and international bodies.</w:t>
      </w:r>
    </w:p>
    <w:p>
      <w:pPr>
        <w:pStyle w:val="BodyText"/>
      </w:pPr>
      <w:r>
        <w:t xml:space="preserve">The review notes that the Orthodontist stays updated on the latest advancements in orthodontic technology and techniques. This commitment to lifelong learning ensures that patients in Addis Ababa receive care that is consistent with global best practices. The Orthodontist is encouraged to continue contributing to the local dental community through mentorship and knowledge sharing.</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this Peer Review Report concludes that the Orthodontist under review meets the required standards of practice for Addis Ababa, Ethiopia. The Orthodontist demonstrates high clinical competency, maintains rigorous infection control standards, and upholds ethical principles in patient care.</w:t>
      </w:r>
    </w:p>
    <w:p>
      <w:pPr>
        <w:pStyle w:val="BodyText"/>
      </w:pPr>
      <w:r>
        <w:rPr>
          <w:bCs/>
          <w:b/>
        </w:rPr>
        <w:t xml:space="preserve">Recommendations:</w:t>
      </w:r>
    </w:p>
    <w:p>
      <w:pPr>
        <w:numPr>
          <w:ilvl w:val="0"/>
          <w:numId w:val="1001"/>
        </w:numPr>
        <w:pStyle w:val="Compact"/>
      </w:pPr>
      <w:r>
        <w:t xml:space="preserve">Implement a fully digital record-keeping system to enhance data security and accessibility.</w:t>
      </w:r>
    </w:p>
    <w:p>
      <w:pPr>
        <w:numPr>
          <w:ilvl w:val="0"/>
          <w:numId w:val="1001"/>
        </w:numPr>
        <w:pStyle w:val="Compact"/>
      </w:pPr>
      <w:r>
        <w:t xml:space="preserve">Continue to engage in regular peer review cycles to ensure ongoing quality improvement.</w:t>
      </w:r>
    </w:p>
    <w:p>
      <w:pPr>
        <w:numPr>
          <w:ilvl w:val="0"/>
          <w:numId w:val="1001"/>
        </w:numPr>
        <w:pStyle w:val="Compact"/>
      </w:pPr>
      <w:r>
        <w:t xml:space="preserve">Expand community outreach programs to educate the public in Addis Ababa about the importance of early orthodontic intervention.</w:t>
      </w:r>
    </w:p>
    <w:p>
      <w:pPr>
        <w:pStyle w:val="FirstParagraph"/>
      </w:pPr>
      <w:r>
        <w:t xml:space="preserve">This report serves as a testament to the Orthodontist's dedication to excellence and their contribution to the advancement of dental healthcare in Ethiopia.</w:t>
      </w:r>
    </w:p>
    <w:p>
      <w:pPr>
        <w:pStyle w:val="BodyText"/>
      </w:pPr>
      <w:r>
        <w:rPr>
          <w:bCs/>
          <w:b/>
        </w:rPr>
        <w:t xml:space="preserve">Reviewed By:</w:t>
      </w:r>
    </w:p>
    <w:p>
      <w:pPr>
        <w:pStyle w:val="BodyText"/>
      </w:pPr>
      <w:r>
        <w:t xml:space="preserve">Dr. Abebe Kebede</w:t>
      </w:r>
    </w:p>
    <w:p>
      <w:pPr>
        <w:pStyle w:val="BodyText"/>
      </w:pPr>
      <w:r>
        <w:t xml:space="preserve">Senior Orthodontist</w:t>
      </w:r>
    </w:p>
    <w:p>
      <w:pPr>
        <w:pStyle w:val="BodyText"/>
      </w:pPr>
      <w:r>
        <w:t xml:space="preserve">Addis Ababa Dental Association</w:t>
      </w:r>
    </w:p>
    <w:p>
      <w:pPr>
        <w:pStyle w:val="BodyText"/>
      </w:pPr>
      <w:r>
        <w:t xml:space="preserve">Signature</w:t>
      </w:r>
    </w:p>
    <w:p>
      <w:pPr>
        <w:pStyle w:val="BodyText"/>
      </w:pPr>
      <w:r>
        <w:rPr>
          <w:bCs/>
          <w:b/>
        </w:rPr>
        <w:t xml:space="preserve">Reviewed By:</w:t>
      </w:r>
    </w:p>
    <w:p>
      <w:pPr>
        <w:pStyle w:val="BodyText"/>
      </w:pPr>
      <w:r>
        <w:t xml:space="preserve">Dr. Sara Tadesse</w:t>
      </w:r>
    </w:p>
    <w:p>
      <w:pPr>
        <w:pStyle w:val="BodyText"/>
      </w:pPr>
      <w:r>
        <w:t xml:space="preserve">Public Health Specialist</w:t>
      </w:r>
    </w:p>
    <w:p>
      <w:pPr>
        <w:pStyle w:val="BodyText"/>
      </w:pPr>
      <w:r>
        <w:t xml:space="preserve">Ethiopian Ministry of Health</w:t>
      </w:r>
    </w:p>
    <w:p>
      <w:pPr>
        <w:pStyle w:val="BodyText"/>
      </w:pPr>
      <w:r>
        <w:t xml:space="preserve">Signature</w:t>
      </w:r>
    </w:p>
    <w:p>
      <w:pPr>
        <w:pStyle w:val="BodyText"/>
      </w:pPr>
      <w:r>
        <w:t xml:space="preserve">© 2023 Addis Ababa Dental Association. All Rights Reserved. This document is confidential and intended for professional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Addis Ababa, Ethiopia</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