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t xml:space="preserve">Report ID:</w:t>
      </w:r>
      <w:r>
        <w:t xml:space="preserve"> </w:t>
      </w:r>
      <w:r>
        <w:t xml:space="preserve">PR-2023-KYO-089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Kyoto, Japan</w:t>
      </w:r>
    </w:p>
    <w:p>
      <w:pPr>
        <w:pStyle w:val="BodyText"/>
      </w:pPr>
      <w:r>
        <w:t xml:space="preserve">Specialty:</w:t>
      </w:r>
      <w:r>
        <w:t xml:space="preserve"> </w:t>
      </w:r>
      <w:r>
        <w:t xml:space="preserve">Orthodontics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specialized</w:t>
      </w:r>
      <w:r>
        <w:t xml:space="preserve"> </w:t>
      </w:r>
      <w:r>
        <w:rPr>
          <w:bCs/>
          <w:b/>
        </w:rPr>
        <w:t xml:space="preserve">Orthodontist</w:t>
      </w:r>
      <w:r>
        <w:t xml:space="preserve"> </w:t>
      </w:r>
      <w:r>
        <w:t xml:space="preserve">practice located in the historic and culturally significant city of</w:t>
      </w:r>
      <w:r>
        <w:t xml:space="preserve"> </w:t>
      </w:r>
      <w:r>
        <w:rPr>
          <w:bCs/>
          <w:b/>
        </w:rPr>
        <w:t xml:space="preserve">Japan Kyoto</w:t>
      </w:r>
      <w:r>
        <w:t xml:space="preserve">. The review aims to ensure that the practice adheres to the rigorous standards set by the Japanese Orthodontic Society (JOS) while integrating modern international best practices. The assessment covers clinical case management, diagnostic accuracy, treatment planning, patient communication, and the integration of technology within the unique context of Kyoto's healthcare landscape.</w:t>
      </w:r>
    </w:p>
    <w:bookmarkEnd w:id="21"/>
    <w:bookmarkStart w:id="22" w:name="introduction-and-context"/>
    <w:p>
      <w:pPr>
        <w:pStyle w:val="Heading2"/>
      </w:pPr>
      <w:r>
        <w:t xml:space="preserve">2. Introduction and Context</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Japan Kyoto</w:t>
      </w:r>
      <w:r>
        <w:t xml:space="preserve"> </w:t>
      </w:r>
      <w:r>
        <w:t xml:space="preserve">is multifaceted. Practitioners must navigate a healthcare system that values precision, discretion, and long-term patient relationships. Kyoto, as a hub for both traditional culture and advanced technology, presents a unique environment where patients expect world-class orthodontic care that respects local customs. This</w:t>
      </w:r>
      <w:r>
        <w:t xml:space="preserve"> </w:t>
      </w:r>
      <w:r>
        <w:rPr>
          <w:bCs/>
          <w:b/>
        </w:rPr>
        <w:t xml:space="preserve">Peer Review Report</w:t>
      </w:r>
      <w:r>
        <w:t xml:space="preserve"> </w:t>
      </w:r>
      <w:r>
        <w:t xml:space="preserve">examines how the reviewed practice balances these expectations. The review was conducted through a combination of chart audits, direct observation of clinical procedures, and interviews with staff and patients.</w:t>
      </w:r>
    </w:p>
    <w:bookmarkEnd w:id="22"/>
    <w:bookmarkStart w:id="25" w:name="Xef60cdbc7847d91be5170b5fb161fae6b1f7ba9"/>
    <w:p>
      <w:pPr>
        <w:pStyle w:val="Heading2"/>
      </w:pPr>
      <w:r>
        <w:t xml:space="preserve">3. Clinical Standards and Treatment Planning</w:t>
      </w:r>
    </w:p>
    <w:bookmarkStart w:id="23" w:name="diagnostic-accuracy"/>
    <w:p>
      <w:pPr>
        <w:pStyle w:val="Heading3"/>
      </w:pPr>
      <w:r>
        <w:t xml:space="preserve">3.1 Diagnostic Accuracy</w:t>
      </w:r>
    </w:p>
    <w:p>
      <w:pPr>
        <w:pStyle w:val="FirstParagraph"/>
      </w:pPr>
      <w:r>
        <w:t xml:space="preserve">A critical component of any</w:t>
      </w:r>
      <w:r>
        <w:t xml:space="preserve"> </w:t>
      </w:r>
      <w:r>
        <w:rPr>
          <w:bCs/>
          <w:b/>
        </w:rPr>
        <w:t xml:space="preserve">Orthodontist</w:t>
      </w:r>
      <w:r>
        <w:t xml:space="preserve">'s practice is the accuracy of diagnosis. The review found that the practice in</w:t>
      </w:r>
      <w:r>
        <w:t xml:space="preserve"> </w:t>
      </w:r>
      <w:r>
        <w:rPr>
          <w:bCs/>
          <w:b/>
        </w:rPr>
        <w:t xml:space="preserve">Japan Kyoto</w:t>
      </w:r>
      <w:r>
        <w:t xml:space="preserve"> </w:t>
      </w:r>
      <w:r>
        <w:t xml:space="preserve">utilizes state-of-the-art diagnostic tools, including 3D CBCT scans and digital intraoral imaging. These technologies are essential for creating precise treatment plans, particularly for complex malocclusions common in the Japanese population. The</w:t>
      </w:r>
      <w:r>
        <w:t xml:space="preserve"> </w:t>
      </w:r>
      <w:r>
        <w:rPr>
          <w:bCs/>
          <w:b/>
        </w:rPr>
        <w:t xml:space="preserve">Peer Review Report</w:t>
      </w:r>
      <w:r>
        <w:t xml:space="preserve"> </w:t>
      </w:r>
      <w:r>
        <w:t xml:space="preserve">confirms that diagnostic records are comprehensive, including cephalometric analysis and panoramic radiographs, ensuring that every treatment decision is evidence-based.</w:t>
      </w:r>
    </w:p>
    <w:bookmarkEnd w:id="23"/>
    <w:bookmarkStart w:id="24" w:name="treatment-methodology"/>
    <w:p>
      <w:pPr>
        <w:pStyle w:val="Heading3"/>
      </w:pPr>
      <w:r>
        <w:t xml:space="preserve">3.2 Treatment Methodology</w:t>
      </w:r>
    </w:p>
    <w:p>
      <w:pPr>
        <w:pStyle w:val="FirstParagraph"/>
      </w:pPr>
      <w:r>
        <w:t xml:space="preserve">The practice employs a variety of orthodontic appliances, ranging from traditional metal brackets to clear aligner systems. Given the aesthetic concerns prevalent among patients in</w:t>
      </w:r>
      <w:r>
        <w:t xml:space="preserve"> </w:t>
      </w:r>
      <w:r>
        <w:rPr>
          <w:bCs/>
          <w:b/>
        </w:rPr>
        <w:t xml:space="preserve">Japan Kyoto</w:t>
      </w:r>
      <w:r>
        <w:t xml:space="preserve">, the availability of discreet treatment options is highly valued. The</w:t>
      </w:r>
      <w:r>
        <w:t xml:space="preserve"> </w:t>
      </w:r>
      <w:r>
        <w:rPr>
          <w:bCs/>
          <w:b/>
        </w:rPr>
        <w:t xml:space="preserve">Orthodontist</w:t>
      </w:r>
      <w:r>
        <w:t xml:space="preserve"> </w:t>
      </w:r>
      <w:r>
        <w:t xml:space="preserve">demonstrates proficiency in both fixed and removable appliance therapy. The review notes that treatment plans are tailored to individual patient needs, considering factors such as facial aesthetics, occlusal function, and long-term stability. This personalized approach aligns with the high standards expected in Kyoto's competitive dental market.</w:t>
      </w:r>
    </w:p>
    <w:bookmarkEnd w:id="24"/>
    <w:bookmarkEnd w:id="25"/>
    <w:bookmarkStart w:id="28" w:name="patient-care-and-communication"/>
    <w:p>
      <w:pPr>
        <w:pStyle w:val="Heading2"/>
      </w:pPr>
      <w:r>
        <w:t xml:space="preserve">4. Patient Care and Communication</w:t>
      </w:r>
    </w:p>
    <w:bookmarkStart w:id="26" w:name="cultural-sensitivity"/>
    <w:p>
      <w:pPr>
        <w:pStyle w:val="Heading3"/>
      </w:pPr>
      <w:r>
        <w:t xml:space="preserve">4.1 Cultural Sensitivity</w:t>
      </w:r>
    </w:p>
    <w:p>
      <w:pPr>
        <w:pStyle w:val="FirstParagraph"/>
      </w:pPr>
      <w:r>
        <w:t xml:space="preserve">In</w:t>
      </w:r>
      <w:r>
        <w:t xml:space="preserve"> </w:t>
      </w:r>
      <w:r>
        <w:rPr>
          <w:bCs/>
          <w:b/>
        </w:rPr>
        <w:t xml:space="preserve">Japan Kyoto</w:t>
      </w:r>
      <w:r>
        <w:t xml:space="preserve">, patient care extends beyond clinical procedures to include cultural sensitivity and respect. The</w:t>
      </w:r>
      <w:r>
        <w:t xml:space="preserve"> </w:t>
      </w:r>
      <w:r>
        <w:rPr>
          <w:bCs/>
          <w:b/>
        </w:rPr>
        <w:t xml:space="preserve">Peer Review Report</w:t>
      </w:r>
      <w:r>
        <w:t xml:space="preserve"> </w:t>
      </w:r>
      <w:r>
        <w:t xml:space="preserve">highlights the practice's commitment to maintaining a welcoming and respectful environment. Staff members are trained to communicate with clarity and empathy, ensuring that patients feel comfortable discussing their concerns. This is particularly important in orthodontics, where treatment can be lengthy and requires active patient cooperation.</w:t>
      </w:r>
    </w:p>
    <w:bookmarkEnd w:id="26"/>
    <w:bookmarkStart w:id="27" w:name="informed-consent"/>
    <w:p>
      <w:pPr>
        <w:pStyle w:val="Heading3"/>
      </w:pPr>
      <w:r>
        <w:t xml:space="preserve">4.2 Informed Consent</w:t>
      </w:r>
    </w:p>
    <w:p>
      <w:pPr>
        <w:pStyle w:val="FirstParagraph"/>
      </w:pPr>
      <w:r>
        <w:t xml:space="preserve">The process of obtaining informed consent is thorough and transparent. The</w:t>
      </w:r>
      <w:r>
        <w:t xml:space="preserve"> </w:t>
      </w:r>
      <w:r>
        <w:rPr>
          <w:bCs/>
          <w:b/>
        </w:rPr>
        <w:t xml:space="preserve">Orthodontist</w:t>
      </w:r>
      <w:r>
        <w:t xml:space="preserve"> </w:t>
      </w:r>
      <w:r>
        <w:t xml:space="preserve">ensures that patients fully understand the treatment plan, potential risks, benefits, and alternatives. This is documented meticulously in the patient records, reflecting the practice's adherence to ethical guidelines. The review found that patients in</w:t>
      </w:r>
      <w:r>
        <w:t xml:space="preserve"> </w:t>
      </w:r>
      <w:r>
        <w:rPr>
          <w:bCs/>
          <w:b/>
        </w:rPr>
        <w:t xml:space="preserve">Japan Kyoto</w:t>
      </w:r>
      <w:r>
        <w:t xml:space="preserve"> </w:t>
      </w:r>
      <w:r>
        <w:t xml:space="preserve">appreciate this level of transparency, which fosters trust and improves treatment outcomes.</w:t>
      </w:r>
    </w:p>
    <w:bookmarkEnd w:id="27"/>
    <w:bookmarkEnd w:id="28"/>
    <w:bookmarkStart w:id="31" w:name="operational-efficiency-and-technology"/>
    <w:p>
      <w:pPr>
        <w:pStyle w:val="Heading2"/>
      </w:pPr>
      <w:r>
        <w:t xml:space="preserve">5. Operational Efficiency and Technology</w:t>
      </w:r>
    </w:p>
    <w:bookmarkStart w:id="29" w:name="digital-integration"/>
    <w:p>
      <w:pPr>
        <w:pStyle w:val="Heading3"/>
      </w:pPr>
      <w:r>
        <w:t xml:space="preserve">5.1 Digital Integration</w:t>
      </w:r>
    </w:p>
    <w:p>
      <w:pPr>
        <w:pStyle w:val="FirstParagraph"/>
      </w:pPr>
      <w:r>
        <w:t xml:space="preserve">The practice has embraced digital technology to enhance operational efficiency and patient care. Digital records, electronic health records (EHR), and teleconsultation options are integrated into the workflow. This is particularly beneficial in</w:t>
      </w:r>
      <w:r>
        <w:t xml:space="preserve"> </w:t>
      </w:r>
      <w:r>
        <w:rPr>
          <w:bCs/>
          <w:b/>
        </w:rPr>
        <w:t xml:space="preserve">Japan Kyoto</w:t>
      </w:r>
      <w:r>
        <w:t xml:space="preserve">, where patients may travel from surrounding areas for specialized orthodontic care. The</w:t>
      </w:r>
      <w:r>
        <w:t xml:space="preserve"> </w:t>
      </w:r>
      <w:r>
        <w:rPr>
          <w:bCs/>
          <w:b/>
        </w:rPr>
        <w:t xml:space="preserve">Peer Review Report</w:t>
      </w:r>
      <w:r>
        <w:t xml:space="preserve"> </w:t>
      </w:r>
      <w:r>
        <w:t xml:space="preserve">notes that these technological advancements reduce wait times and improve the overall patient experience.</w:t>
      </w:r>
    </w:p>
    <w:bookmarkEnd w:id="29"/>
    <w:bookmarkStart w:id="30" w:name="infection-control"/>
    <w:p>
      <w:pPr>
        <w:pStyle w:val="Heading3"/>
      </w:pPr>
      <w:r>
        <w:t xml:space="preserve">5.2 Infection Control</w:t>
      </w:r>
    </w:p>
    <w:p>
      <w:pPr>
        <w:pStyle w:val="FirstParagraph"/>
      </w:pPr>
      <w:r>
        <w:t xml:space="preserve">Infection control protocols are stringent and comply with national and international standards. The practice maintains a clean and sterile environment, with regular audits to ensure compliance. This is crucial for maintaining patient safety and trust, especially in a city like Kyoto where healthcare quality is highly scrutinized.</w:t>
      </w:r>
    </w:p>
    <w:bookmarkEnd w:id="30"/>
    <w:bookmarkEnd w:id="31"/>
    <w:bookmarkStart w:id="32"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Orthodontist</w:t>
      </w:r>
      <w:r>
        <w:t xml:space="preserve"> </w:t>
      </w:r>
      <w:r>
        <w:t xml:space="preserve">in</w:t>
      </w:r>
      <w:r>
        <w:t xml:space="preserve"> </w:t>
      </w:r>
      <w:r>
        <w:rPr>
          <w:bCs/>
          <w:b/>
        </w:rPr>
        <w:t xml:space="preserve">Japan Kyoto</w:t>
      </w:r>
      <w:r>
        <w:t xml:space="preserve">:</w:t>
      </w:r>
    </w:p>
    <w:p>
      <w:pPr>
        <w:numPr>
          <w:ilvl w:val="0"/>
          <w:numId w:val="1001"/>
        </w:numPr>
        <w:pStyle w:val="Compact"/>
      </w:pPr>
      <w:r>
        <w:rPr>
          <w:bCs/>
          <w:b/>
        </w:rPr>
        <w:t xml:space="preserve">Enhance Multilingual Support:</w:t>
      </w:r>
      <w:r>
        <w:t xml:space="preserve"> </w:t>
      </w:r>
      <w:r>
        <w:t xml:space="preserve">Given Kyoto's status as a tourist destination, offering multilingual support could attract a broader patient base.</w:t>
      </w:r>
    </w:p>
    <w:p>
      <w:pPr>
        <w:numPr>
          <w:ilvl w:val="0"/>
          <w:numId w:val="1001"/>
        </w:numPr>
        <w:pStyle w:val="Compact"/>
      </w:pPr>
      <w:r>
        <w:rPr>
          <w:bCs/>
          <w:b/>
        </w:rPr>
        <w:t xml:space="preserve">Expand Educational Programs:</w:t>
      </w:r>
      <w:r>
        <w:t xml:space="preserve"> </w:t>
      </w:r>
      <w:r>
        <w:t xml:space="preserve">Implementing patient education programs on oral hygiene and orthodontic care could improve treatment outcomes.</w:t>
      </w:r>
    </w:p>
    <w:p>
      <w:pPr>
        <w:numPr>
          <w:ilvl w:val="0"/>
          <w:numId w:val="1001"/>
        </w:numPr>
        <w:pStyle w:val="Compact"/>
      </w:pPr>
      <w:r>
        <w:rPr>
          <w:bCs/>
          <w:b/>
        </w:rPr>
        <w:t xml:space="preserve">Continuous Professional Development:</w:t>
      </w:r>
      <w:r>
        <w:t xml:space="preserve"> </w:t>
      </w:r>
      <w:r>
        <w:t xml:space="preserve">Encourage ongoing training and participation in international orthodontic conferences to stay abreast of the latest advancements.</w:t>
      </w:r>
    </w:p>
    <w:bookmarkEnd w:id="32"/>
    <w:bookmarkStart w:id="33"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practice in</w:t>
      </w:r>
      <w:r>
        <w:t xml:space="preserve"> </w:t>
      </w:r>
      <w:r>
        <w:rPr>
          <w:bCs/>
          <w:b/>
        </w:rPr>
        <w:t xml:space="preserve">Japan Kyoto</w:t>
      </w:r>
      <w:r>
        <w:t xml:space="preserve"> </w:t>
      </w:r>
      <w:r>
        <w:t xml:space="preserve">meets and, in many areas, exceeds the expected standards of care. The practice demonstrates a strong commitment to clinical excellence, patient-centered care, and operational efficiency. By continuing to embrace innovation and cultural sensitivity, the practice is well-positioned to serve the diverse needs of Kyoto's population. The review underscores the importance of maintaining high standards in orthodontic care, ensuring that patients receive the best possible treatment in a supportive and professional environment.</w:t>
      </w:r>
    </w:p>
    <w:p>
      <w:pPr>
        <w:pStyle w:val="BodyText"/>
      </w:pPr>
      <w:r>
        <w:rPr>
          <w:bCs/>
          <w:b/>
        </w:rPr>
        <w:t xml:space="preserve">Prepared by:</w:t>
      </w:r>
    </w:p>
    <w:p>
      <w:pPr>
        <w:pStyle w:val="BodyText"/>
      </w:pPr>
      <w:r>
        <w:t xml:space="preserve">Dr. James Anderson</w:t>
      </w:r>
      <w:r>
        <w:br/>
      </w:r>
      <w:r>
        <w:t xml:space="preserve">Senior Orthodontic Consultant</w:t>
      </w:r>
      <w:r>
        <w:br/>
      </w:r>
      <w:r>
        <w:t xml:space="preserve">International Dental Review Board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Kyoto, Japan</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