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Orthodontist</w:t>
      </w:r>
      <w:r>
        <w:t xml:space="preserve"> </w:t>
      </w:r>
      <w:r>
        <w:t xml:space="preserve">Practice</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and Professional Standards of an Orthodontist</w:t>
      </w:r>
    </w:p>
    <w:p>
      <w:pPr>
        <w:pStyle w:val="BodyText"/>
      </w:pPr>
      <w:r>
        <w:rPr>
          <w:bCs/>
          <w:b/>
        </w:rPr>
        <w:t xml:space="preserve">Location:</w:t>
      </w:r>
      <w:r>
        <w:t xml:space="preserve"> </w:t>
      </w:r>
      <w:r>
        <w:t xml:space="preserve">Cape Town, South Africa</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Independent Dental Peer Review Panel</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competence, ethical conduct, and operational standards of a practicing Orthodontist located in Cape Town, South Africa. The review was initiated following a routine quality assurance audit mandated by the Health Professions Council of South Africa (HPCSA). The primary objective of this document is to assess whether the practitioner adheres to the rigorous standards expected of a specialist in orthodontics within the South African healthcare context.</w:t>
      </w:r>
    </w:p>
    <w:p>
      <w:pPr>
        <w:pStyle w:val="BodyText"/>
      </w:pPr>
      <w:r>
        <w:t xml:space="preserve">The scope of this review encompasses an analysis of patient records, clinical treatment outcomes, infection control protocols, and patient communication strategies. Given the unique demographic and regulatory landscape of Cape Town, the review also considers the practitioner's ability to provide equitable care across diverse socioeconomic groups, a critical factor in the South African dental environment.</w:t>
      </w:r>
    </w:p>
    <w:bookmarkEnd w:id="21"/>
    <w:bookmarkStart w:id="22" w:name="X4dd00fc68482cf4cf61258feaf3b63282c0d037"/>
    <w:p>
      <w:pPr>
        <w:pStyle w:val="Heading2"/>
      </w:pPr>
      <w:r>
        <w:t xml:space="preserve">2. Regulatory Compliance and Professional Registration</w:t>
      </w:r>
    </w:p>
    <w:p>
      <w:pPr>
        <w:pStyle w:val="FirstParagraph"/>
      </w:pPr>
      <w:r>
        <w:t xml:space="preserve">The first step in this Peer Review Report was to verify the practitioner's standing with the HPCSA. It was confirmed that the Orthodontist holds a valid specialist registration in the discipline of Orthodontics. The review confirms that the practitioner is in good standing, with no outstanding disciplinary actions or complaints registered against them in the past five years.</w:t>
      </w:r>
    </w:p>
    <w:p>
      <w:pPr>
        <w:pStyle w:val="BodyText"/>
      </w:pPr>
      <w:r>
        <w:t xml:space="preserve">Furthermore, the practice in Cape Town complies with the National Health Act and local municipal bylaws regarding healthcare facilities. The Orthodontist maintains the necessary indemnity insurance required for specialist practice in South Africa. The documentation reviewed demonstrates a clear understanding of the legal responsibilities associated with treating minors, which constitutes a significant portion of the orthodontic patient base in this region.</w:t>
      </w:r>
    </w:p>
    <w:bookmarkEnd w:id="22"/>
    <w:bookmarkStart w:id="23" w:name="Xef1a2fdbbe33056f5dead11e8d59f56c3e4a55b"/>
    <w:p>
      <w:pPr>
        <w:pStyle w:val="Heading2"/>
      </w:pPr>
      <w:r>
        <w:t xml:space="preserve">3. Clinical Competence and Treatment Planning</w:t>
      </w:r>
    </w:p>
    <w:p>
      <w:pPr>
        <w:pStyle w:val="FirstParagraph"/>
      </w:pPr>
      <w:r>
        <w:t xml:space="preserve">A random sample of 50 patient files was selected for detailed clinical review. The files represented a variety of malocclusions, ranging from simple crowding to complex skeletal discrepancies requiring interdisciplinary management. The Orthodontist demonstrated a high level of diagnostic acumen. Treatment plans were comprehensive, incorporating cephalometric analysis, panoramic radiographs, and intraoral photography.</w:t>
      </w:r>
    </w:p>
    <w:p>
      <w:pPr>
        <w:pStyle w:val="BodyText"/>
      </w:pPr>
      <w:r>
        <w:t xml:space="preserve">The review noted that the Orthodontist frequently utilizes modern diagnostic tools, including digital impressions and 3D imaging, which are increasingly standard in private practices in Cape Town. The treatment plans were logical, evidence-based, and aligned with current international orthodontic guidelines. In cases involving complex skeletal issues, the Orthodontist appropriately referred patients to oral and maxillofacial surgeons, demonstrating a collaborative approach to patient care.</w:t>
      </w:r>
    </w:p>
    <w:p>
      <w:pPr>
        <w:pStyle w:val="BodyText"/>
      </w:pPr>
      <w:r>
        <w:t xml:space="preserve">One area of particular strength identified in this Peer Review Report is the management of growth modification in adolescent patients. The practitioner showed a nuanced understanding of growth patterns, timing interventions effectively to maximize orthopedic changes. This is crucial in a population where early intervention can significantly reduce the need for future surgical correction.</w:t>
      </w:r>
    </w:p>
    <w:bookmarkEnd w:id="23"/>
    <w:bookmarkStart w:id="24" w:name="infection-control-and-safety-standards"/>
    <w:p>
      <w:pPr>
        <w:pStyle w:val="Heading2"/>
      </w:pPr>
      <w:r>
        <w:t xml:space="preserve">4. Infection Control and Safety Standards</w:t>
      </w:r>
    </w:p>
    <w:p>
      <w:pPr>
        <w:pStyle w:val="FirstParagraph"/>
      </w:pPr>
      <w:r>
        <w:t xml:space="preserve">Infection control is paramount in any dental practice, and this is no less true for an Orthodontist in South Africa. The review team conducted an on-site inspection of the Cape Town clinic. The facility was found to be clean, well-organized, and compliant with the HPCSA guidelines on infection control.</w:t>
      </w:r>
    </w:p>
    <w:p>
      <w:pPr>
        <w:pStyle w:val="BodyText"/>
      </w:pPr>
      <w:r>
        <w:t xml:space="preserve">The Orthodontist adheres to strict sterilization protocols for all reusable instruments. The use of single-use barriers on chair units and equipment was observed consistently. The practice maintains a logbook for sterilization cycles, which was reviewed and found to be up to date. Additionally, the clinic is equipped with appropriate personal protective equipment (PPE) for both staff and patients.</w:t>
      </w:r>
    </w:p>
    <w:p>
      <w:pPr>
        <w:pStyle w:val="BodyText"/>
      </w:pPr>
      <w:r>
        <w:t xml:space="preserve">The review also assessed the management of biomedical waste. The Orthodontist contracts with a certified waste disposal company in Cape Town to handle sharps and clinical waste, ensuring environmental safety and regulatory compliance. This aspect of the practice was rated as exemplary.</w:t>
      </w:r>
    </w:p>
    <w:bookmarkEnd w:id="24"/>
    <w:bookmarkStart w:id="25" w:name="patient-communication-and-ethics"/>
    <w:p>
      <w:pPr>
        <w:pStyle w:val="Heading2"/>
      </w:pPr>
      <w:r>
        <w:t xml:space="preserve">5. Patient Communication and Ethics</w:t>
      </w:r>
    </w:p>
    <w:p>
      <w:pPr>
        <w:pStyle w:val="FirstParagraph"/>
      </w:pPr>
      <w:r>
        <w:t xml:space="preserve">Effective communication is a cornerstone of successful orthodontic treatment. This Peer Review Report evaluated the practitioner's ability to explain complex treatment options to patients and their guardians. The reviewed files contained detailed informed consent forms, written in clear language, outlining the risks, benefits, and alternatives of proposed treatments.</w:t>
      </w:r>
    </w:p>
    <w:p>
      <w:pPr>
        <w:pStyle w:val="BodyText"/>
      </w:pPr>
      <w:r>
        <w:t xml:space="preserve">The Orthodontist was observed during consultations and demonstrated empathy and patience. The practitioner took time to address patient concerns and answered questions thoroughly. This is particularly important in Cape Town, where patients may come from diverse cultural backgrounds and have varying levels of health literacy. The Orthodontist's ability to communicate effectively across these barriers was noted as a significant professional asset.</w:t>
      </w:r>
    </w:p>
    <w:p>
      <w:pPr>
        <w:pStyle w:val="BodyText"/>
      </w:pPr>
      <w:r>
        <w:t xml:space="preserve">Ethical considerations were also examined. The review found no evidence of over-treatment or unnecessary procedures. The Orthodontist consistently prioritized the best interests of the patient, recommending the most appropriate and cost-effective treatment options available.</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conducted for this Peer Review Report, the Orthodontist practicing in Cape Town, South Africa, is deemed to be operating at a high professional standard. The practitioner demonstrates excellent clinical skills, adheres to strict infection control protocols, and maintains ethical patient relationships.</w:t>
      </w:r>
    </w:p>
    <w:p>
      <w:pPr>
        <w:pStyle w:val="BodyText"/>
      </w:pPr>
      <w:r>
        <w:t xml:space="preserve">While the practice is largely exemplary, the review team offers the following recommendations for continuous improvement:</w:t>
      </w:r>
    </w:p>
    <w:p>
      <w:pPr>
        <w:numPr>
          <w:ilvl w:val="0"/>
          <w:numId w:val="1001"/>
        </w:numPr>
        <w:pStyle w:val="Compact"/>
      </w:pPr>
      <w:r>
        <w:t xml:space="preserve">Consider implementing a digital patient portal to enhance communication and appointment scheduling, aligning with the technological advancements seen in other major South African cities.</w:t>
      </w:r>
    </w:p>
    <w:p>
      <w:pPr>
        <w:numPr>
          <w:ilvl w:val="0"/>
          <w:numId w:val="1001"/>
        </w:numPr>
        <w:pStyle w:val="Compact"/>
      </w:pPr>
      <w:r>
        <w:t xml:space="preserve">Continue to engage in Continuing Professional Development (CPD) activities, particularly in the emerging field of clear aligner therapy, to ensure the practice remains at the forefront of orthodontic innovation.</w:t>
      </w:r>
    </w:p>
    <w:p>
      <w:pPr>
        <w:pStyle w:val="FirstParagraph"/>
      </w:pPr>
      <w:r>
        <w:t xml:space="preserve">In conclusion, this Orthodontist is a valuable member of the dental community in Cape Town. Their commitment to quality care and professional integrity serves as a model for peers. This Peer Review Report confirms that the practitioner meets and, in many areas, exceeds the standards required by the HPCSA and the broader South African healthcare system.</w:t>
      </w:r>
    </w:p>
    <w:bookmarkEnd w:id="26"/>
    <w:p>
      <w:pPr>
        <w:pStyle w:val="BodyText"/>
      </w:pPr>
      <w:r>
        <w:rPr>
          <w:bCs/>
          <w:b/>
        </w:rPr>
        <w:t xml:space="preserve">Report Prepared By:</w:t>
      </w:r>
    </w:p>
    <w:p>
      <w:pPr>
        <w:pStyle w:val="BodyText"/>
      </w:pPr>
      <w:r>
        <w:t xml:space="preserve">Dr. A. M. Van Der Merwe</w:t>
      </w:r>
    </w:p>
    <w:p>
      <w:pPr>
        <w:pStyle w:val="BodyText"/>
      </w:pPr>
      <w:r>
        <w:t xml:space="preserve">Senior Peer Reviewer</w:t>
      </w:r>
    </w:p>
    <w:p>
      <w:pPr>
        <w:pStyle w:val="BodyText"/>
      </w:pPr>
      <w:r>
        <w:t xml:space="preserve">Independent Dental Peer Review Panel</w:t>
      </w:r>
    </w:p>
    <w:p>
      <w:pPr>
        <w:pStyle w:val="BodyText"/>
      </w:pPr>
      <w:r>
        <w:t xml:space="preserve">Cape Town, South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Orthodontist Practice in Cape Town, South Africa</dc:title>
  <dc:creator/>
  <dc:language>en</dc:language>
  <cp:keywords/>
  <dcterms:created xsi:type="dcterms:W3CDTF">2026-10-10T05:54:39Z</dcterms:created>
  <dcterms:modified xsi:type="dcterms:W3CDTF">2026-10-10T05:54:39Z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