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Orthodontist</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Tanzanian Dental Practitioners Council (TDPC) - Orthodontic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conduct, and professional standards of a practicing Orthodontist within the jurisdiction of Tanzania Dar es Salaam. The primary objective of this review is to ensure that the highest standards of patient care are maintained, in accordance with the regulations set forth by the Tanzanian Dental Practitioners Council and international orthodontic guidelines.</w:t>
      </w:r>
    </w:p>
    <w:p>
      <w:pPr>
        <w:pStyle w:val="BodyText"/>
      </w:pPr>
      <w:r>
        <w:t xml:space="preserve">As the dental landscape in Tanzania Dar es Salaam continues to evolve, with an increasing demand for specialized orthodontic treatments, it is imperative that rigorous peer review mechanisms are in place. This document serves as a formal assessment of the practitioner's ability to diagnose, plan, and execute orthodontic treatments effectively while adhering to the specific healthcare context of the region.</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Orthodontist's practice over the preceding twelve months. The review focuses on several critical areas:</w:t>
      </w:r>
    </w:p>
    <w:p>
      <w:pPr>
        <w:numPr>
          <w:ilvl w:val="0"/>
          <w:numId w:val="1001"/>
        </w:numPr>
        <w:pStyle w:val="Compact"/>
      </w:pPr>
      <w:r>
        <w:rPr>
          <w:bCs/>
          <w:b/>
        </w:rPr>
        <w:t xml:space="preserve">Clinical Case Selection and Diagnosis:</w:t>
      </w:r>
      <w:r>
        <w:t xml:space="preserve"> </w:t>
      </w:r>
      <w:r>
        <w:t xml:space="preserve">Evaluation of the accuracy of cephalometric and panoramic radiographic analysis.</w:t>
      </w:r>
    </w:p>
    <w:p>
      <w:pPr>
        <w:numPr>
          <w:ilvl w:val="0"/>
          <w:numId w:val="1001"/>
        </w:numPr>
        <w:pStyle w:val="Compact"/>
      </w:pPr>
      <w:r>
        <w:rPr>
          <w:bCs/>
          <w:b/>
        </w:rPr>
        <w:t xml:space="preserve">Treatment Planning:</w:t>
      </w:r>
      <w:r>
        <w:t xml:space="preserve"> </w:t>
      </w:r>
      <w:r>
        <w:t xml:space="preserve">Assessment of the appropriateness of treatment plans for diverse malocclusion cases common in the Tanzania Dar es Salaam demographic.</w:t>
      </w:r>
    </w:p>
    <w:p>
      <w:pPr>
        <w:numPr>
          <w:ilvl w:val="0"/>
          <w:numId w:val="1001"/>
        </w:numPr>
        <w:pStyle w:val="Compact"/>
      </w:pPr>
      <w:r>
        <w:rPr>
          <w:bCs/>
          <w:b/>
        </w:rPr>
        <w:t xml:space="preserve">Clinical Execution:</w:t>
      </w:r>
      <w:r>
        <w:t xml:space="preserve"> </w:t>
      </w:r>
      <w:r>
        <w:t xml:space="preserve">Review of bracket placement, wire sequencing, and appliance management.</w:t>
      </w:r>
    </w:p>
    <w:p>
      <w:pPr>
        <w:numPr>
          <w:ilvl w:val="0"/>
          <w:numId w:val="1001"/>
        </w:numPr>
        <w:pStyle w:val="Compact"/>
      </w:pPr>
      <w:r>
        <w:rPr>
          <w:bCs/>
          <w:b/>
        </w:rPr>
        <w:t xml:space="preserve">Patient Safety and Infection Control:</w:t>
      </w:r>
      <w:r>
        <w:t xml:space="preserve"> </w:t>
      </w:r>
      <w:r>
        <w:t xml:space="preserve">Verification of adherence to sterilization protocols and infection control standards.</w:t>
      </w:r>
    </w:p>
    <w:p>
      <w:pPr>
        <w:numPr>
          <w:ilvl w:val="0"/>
          <w:numId w:val="1001"/>
        </w:numPr>
        <w:pStyle w:val="Compact"/>
      </w:pPr>
      <w:r>
        <w:rPr>
          <w:bCs/>
          <w:b/>
        </w:rPr>
        <w:t xml:space="preserve">Ethical Conduct:</w:t>
      </w:r>
      <w:r>
        <w:t xml:space="preserve"> </w:t>
      </w:r>
      <w:r>
        <w:t xml:space="preserve">Examination of informed consent processes and patient communication.</w:t>
      </w:r>
    </w:p>
    <w:bookmarkEnd w:id="22"/>
    <w:bookmarkStart w:id="23" w:name="clinical-competence-and-case-management"/>
    <w:p>
      <w:pPr>
        <w:pStyle w:val="Heading2"/>
      </w:pPr>
      <w:r>
        <w:t xml:space="preserve">3. Clinical Competence and Case Management</w:t>
      </w:r>
    </w:p>
    <w:p>
      <w:pPr>
        <w:pStyle w:val="FirstParagraph"/>
      </w:pPr>
      <w:r>
        <w:t xml:space="preserve">The review panel examined a random sample of twenty (20) active and completed cases from the Orthodontist's records in Tanzania Dar es Salaam. The cases included a mix of Class I, Class II, and Class III malocclusions, as well as cases requiring interdisciplinary management.</w:t>
      </w:r>
    </w:p>
    <w:p>
      <w:pPr>
        <w:pStyle w:val="BodyText"/>
      </w:pPr>
      <w:r>
        <w:t xml:space="preserve">The Orthodontist demonstrated a strong command of biomechanical principles. The diagnostic records were thorough, including high-quality radiographs and study models. The treatment plans were logical and tailored to the individual needs of the patients, considering factors such as growth potential and periodontal health.</w:t>
      </w:r>
    </w:p>
    <w:p>
      <w:pPr>
        <w:pStyle w:val="BodyText"/>
      </w:pPr>
      <w:r>
        <w:t xml:space="preserve">Notably, the practitioner showed a high level of proficiency in managing complex cases involving skeletal discrepancies. The use of functional appliances and fixed orthodontic mechanics was appropriate and effective. The review found that the Orthodontist consistently achieved favorable occlusal outcomes, with significant improvements in overjet, overbite, and midline alignment.</w:t>
      </w:r>
    </w:p>
    <w:bookmarkEnd w:id="23"/>
    <w:bookmarkStart w:id="24" w:name="infection-control-and-patient-safety"/>
    <w:p>
      <w:pPr>
        <w:pStyle w:val="Heading2"/>
      </w:pPr>
      <w:r>
        <w:t xml:space="preserve">4. Infection Control and Patient Safety</w:t>
      </w:r>
    </w:p>
    <w:p>
      <w:pPr>
        <w:pStyle w:val="FirstParagraph"/>
      </w:pPr>
      <w:r>
        <w:t xml:space="preserve">Given the public health priorities in Tanzania Dar es Salaam, infection control is a paramount concern. The review team conducted an on-site inspection of the Orthodontist's clinic to assess compliance with infection control protocols.</w:t>
      </w:r>
    </w:p>
    <w:p>
      <w:pPr>
        <w:pStyle w:val="BodyText"/>
      </w:pPr>
      <w:r>
        <w:t xml:space="preserve">The clinic was found to maintain a clean and organized environment. Sterilization procedures for orthodontic instruments were observed to be in strict accordance with the guidelines recommended by the World Health Organization (WHO) and the Tanzanian Ministry of Health. The use of personal protective equipment (PPE) by the Orthodontist and the dental team was consistent and appropriate.</w:t>
      </w:r>
    </w:p>
    <w:p>
      <w:pPr>
        <w:pStyle w:val="BodyText"/>
      </w:pPr>
      <w:r>
        <w:t xml:space="preserve">Furthermore, the management of medical emergencies was reviewed. The Orthodontist was found to have a well-stocked emergency kit and demonstrated knowledge of emergency protocols, ensuring the safety of patients during treatment.</w:t>
      </w:r>
    </w:p>
    <w:bookmarkEnd w:id="24"/>
    <w:bookmarkStart w:id="25" w:name="Xdae503c1455ca47908f92f67a1ff129010f9249"/>
    <w:p>
      <w:pPr>
        <w:pStyle w:val="Heading2"/>
      </w:pPr>
      <w:r>
        <w:t xml:space="preserve">5. Ethical Practice and Patient Communication</w:t>
      </w:r>
    </w:p>
    <w:p>
      <w:pPr>
        <w:pStyle w:val="FirstParagraph"/>
      </w:pPr>
      <w:r>
        <w:t xml:space="preserve">Ethical conduct is a cornerstone of professional practice. This Peer Review Report assessed the Orthodontist's adherence to the ethical code of the Tanzanian Dental Practitioners Council.</w:t>
      </w:r>
    </w:p>
    <w:p>
      <w:pPr>
        <w:pStyle w:val="BodyText"/>
      </w:pPr>
      <w:r>
        <w:t xml:space="preserve">The review found that the Orthodontist consistently obtained informed consent from patients and their guardians before initiating treatment. The consent forms were clear, detailed, and explained the risks, benefits, and alternatives of the proposed orthodontic treatment. The Orthodontist also demonstrated excellent communication skills, ensuring that patients in Tanzania Dar es Salaam fully understood their treatment plans and responsibilities.</w:t>
      </w:r>
    </w:p>
    <w:p>
      <w:pPr>
        <w:pStyle w:val="BodyText"/>
      </w:pPr>
      <w:r>
        <w:t xml:space="preserve">Additionally, the practitioner was found to maintain accurate and confidential patient records, in compliance with data protection regulations. There were no instances of unethical behavior or conflicts of interest identified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Committee concludes that the Orthodontist under review meets the required standards of clinical competence, patient safety, and ethical conduct. The practitioner has demonstrated a high level of skill and dedication to the field of orthodontics in Tanzania Dar es Salaam.</w:t>
      </w:r>
    </w:p>
    <w:p>
      <w:pPr>
        <w:pStyle w:val="BodyText"/>
      </w:pPr>
      <w:r>
        <w:t xml:space="preserve">However, the committee recommends the following areas for continuous improvement:</w:t>
      </w:r>
    </w:p>
    <w:p>
      <w:pPr>
        <w:numPr>
          <w:ilvl w:val="0"/>
          <w:numId w:val="1002"/>
        </w:numPr>
        <w:pStyle w:val="Compact"/>
      </w:pPr>
      <w:r>
        <w:rPr>
          <w:bCs/>
          <w:b/>
        </w:rPr>
        <w:t xml:space="preserve">Continuing Professional Development (CPD):</w:t>
      </w:r>
      <w:r>
        <w:t xml:space="preserve"> </w:t>
      </w:r>
      <w:r>
        <w:t xml:space="preserve">The Orthodontist is encouraged to participate in more advanced CPD courses, particularly in digital orthodontics and clear aligner therapy, to stay abreast of the latest technological advancements.</w:t>
      </w:r>
    </w:p>
    <w:p>
      <w:pPr>
        <w:numPr>
          <w:ilvl w:val="0"/>
          <w:numId w:val="1002"/>
        </w:numPr>
        <w:pStyle w:val="Compact"/>
      </w:pPr>
      <w:r>
        <w:rPr>
          <w:bCs/>
          <w:b/>
        </w:rPr>
        <w:t xml:space="preserve">Public Health Engagement:</w:t>
      </w:r>
      <w:r>
        <w:t xml:space="preserve"> </w:t>
      </w:r>
      <w:r>
        <w:t xml:space="preserve">Given the high prevalence of malocclusion in the region, the Orthodontist is encouraged to engage in more community outreach programs and preventive orthodontic education in Tanzania Dar es Salaam.</w:t>
      </w:r>
    </w:p>
    <w:p>
      <w:pPr>
        <w:pStyle w:val="FirstParagraph"/>
      </w:pPr>
      <w:r>
        <w:t xml:space="preserve">In conclusion, this Peer Review Report affirms the Orthodontist's fitness to practice and their commitment to providing high-quality orthodontic care. The review process underscores the importance of ongoing professional evaluation in maintaining the integrity and excellence of dental services in Tanzania Dar es Salaam.</w:t>
      </w:r>
    </w:p>
    <w:bookmarkEnd w:id="26"/>
    <w:p>
      <w:pPr>
        <w:pStyle w:val="BodyText"/>
      </w:pPr>
      <w:r>
        <w:rPr>
          <w:bCs/>
          <w:b/>
        </w:rPr>
        <w:t xml:space="preserve">Prepared by:</w:t>
      </w:r>
    </w:p>
    <w:p>
      <w:pPr>
        <w:pStyle w:val="BodyText"/>
      </w:pPr>
      <w:r>
        <w:t xml:space="preserve">Dr. [Reviewer Name]</w:t>
      </w:r>
    </w:p>
    <w:p>
      <w:pPr>
        <w:pStyle w:val="BodyText"/>
      </w:pPr>
      <w:r>
        <w:t xml:space="preserve">Senior Orthodontist, Peer Review Committee</w:t>
      </w:r>
    </w:p>
    <w:p>
      <w:pPr>
        <w:pStyle w:val="BodyText"/>
      </w:pPr>
      <w:r>
        <w:t xml:space="preserve">Tanzanian Dental Practitioners Council</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Tanzania Dar es Salaam</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