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Comprehensive Evaluation of Orthodontic Clinical Practice</w:t>
      </w:r>
    </w:p>
    <w:p>
      <w:pPr>
        <w:pStyle w:val="BodyText"/>
      </w:pPr>
      <w:r>
        <w:rPr>
          <w:bCs/>
          <w:b/>
        </w:rPr>
        <w:t xml:space="preserve">Location:</w:t>
      </w:r>
      <w:r>
        <w:t xml:space="preserve"> </w:t>
      </w:r>
      <w:r>
        <w:t xml:space="preserve">United States, San Francisco</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San Francisco Bay Area Orthodontic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standards, patient care protocols, and regulatory compliance of a specific Orthodontist practicing within the jurisdiction of San Francisco, California. The purpose of this review is to ensure that the highest standards of orthodontic care are maintained, aligning with the rigorous expectations set by the California Dental Board and the American Association of Orthodontists (AAO). The review encompasses a detailed analysis of case selection, treatment planning, biomechanical execution, infection control, and patient communication.</w:t>
      </w:r>
    </w:p>
    <w:p>
      <w:pPr>
        <w:pStyle w:val="BodyText"/>
      </w:pPr>
      <w:r>
        <w:t xml:space="preserve">San Francisco represents a unique demographic and clinical landscape. As a major metropolitan hub in the United States, the city attracts a diverse patient population with varying socioeconomic backgrounds and complex dental histories. Consequently, an Orthodontist operating in this region must demonstrate not only technical proficiency but also cultural competence and adaptability. This report assesses whether the subject meets these multifaceted requirements.</w:t>
      </w:r>
    </w:p>
    <w:bookmarkEnd w:id="21"/>
    <w:bookmarkStart w:id="22" w:name="scope-and-methodology"/>
    <w:p>
      <w:pPr>
        <w:pStyle w:val="Heading2"/>
      </w:pPr>
      <w:r>
        <w:t xml:space="preserve">2. Scope and Methodology</w:t>
      </w:r>
    </w:p>
    <w:p>
      <w:pPr>
        <w:pStyle w:val="FirstParagraph"/>
      </w:pPr>
      <w:r>
        <w:t xml:space="preserve">The evaluation process involved a multi-faceted approach designed to provide a holistic view of the Orthodontist's practice. The methodology included:</w:t>
      </w:r>
    </w:p>
    <w:p>
      <w:pPr>
        <w:numPr>
          <w:ilvl w:val="0"/>
          <w:numId w:val="1001"/>
        </w:numPr>
        <w:pStyle w:val="Compact"/>
      </w:pPr>
      <w:r>
        <w:rPr>
          <w:bCs/>
          <w:b/>
        </w:rPr>
        <w:t xml:space="preserve">Chart Audit:</w:t>
      </w:r>
      <w:r>
        <w:t xml:space="preserve"> </w:t>
      </w:r>
      <w:r>
        <w:t xml:space="preserve">A random sampling of 50 active and completed patient records was reviewed to assess documentation quality, diagnosis accuracy, and treatment progression.</w:t>
      </w:r>
    </w:p>
    <w:p>
      <w:pPr>
        <w:numPr>
          <w:ilvl w:val="0"/>
          <w:numId w:val="1001"/>
        </w:numPr>
        <w:pStyle w:val="Compact"/>
      </w:pPr>
      <w:r>
        <w:rPr>
          <w:bCs/>
          <w:b/>
        </w:rPr>
        <w:t xml:space="preserve">Clinical Observation:</w:t>
      </w:r>
      <w:r>
        <w:t xml:space="preserve"> </w:t>
      </w:r>
      <w:r>
        <w:t xml:space="preserve">Direct observation of clinical procedures, including bracket placement, wire changes, and appliance adjustments.</w:t>
      </w:r>
    </w:p>
    <w:p>
      <w:pPr>
        <w:numPr>
          <w:ilvl w:val="0"/>
          <w:numId w:val="1001"/>
        </w:numPr>
        <w:pStyle w:val="Compact"/>
      </w:pPr>
      <w:r>
        <w:rPr>
          <w:bCs/>
          <w:b/>
        </w:rPr>
        <w:t xml:space="preserve">Facility Inspection:</w:t>
      </w:r>
      <w:r>
        <w:t xml:space="preserve"> </w:t>
      </w:r>
      <w:r>
        <w:t xml:space="preserve">A thorough inspection of the clinic in San Francisco to verify compliance with local health codes and sterilization protocols.</w:t>
      </w:r>
    </w:p>
    <w:p>
      <w:pPr>
        <w:numPr>
          <w:ilvl w:val="0"/>
          <w:numId w:val="1001"/>
        </w:numPr>
        <w:pStyle w:val="Compact"/>
      </w:pPr>
      <w:r>
        <w:rPr>
          <w:bCs/>
          <w:b/>
        </w:rPr>
        <w:t xml:space="preserve">Patient Feedback Analysis:</w:t>
      </w:r>
      <w:r>
        <w:t xml:space="preserve"> </w:t>
      </w:r>
      <w:r>
        <w:t xml:space="preserve">Review of anonymized patient surveys and complaints to gauge satisfaction levels and communication effectiveness.</w:t>
      </w:r>
    </w:p>
    <w:bookmarkEnd w:id="22"/>
    <w:bookmarkStart w:id="23" w:name="Xef1a2fdbbe33056f5dead11e8d59f56c3e4a55b"/>
    <w:p>
      <w:pPr>
        <w:pStyle w:val="Heading2"/>
      </w:pPr>
      <w:r>
        <w:t xml:space="preserve">3. Clinical Competence and Treatment Planning</w:t>
      </w:r>
    </w:p>
    <w:p>
      <w:pPr>
        <w:pStyle w:val="FirstParagraph"/>
      </w:pPr>
      <w:r>
        <w:t xml:space="preserve">The core of this Peer Review Report focuses on the clinical acumen of the Orthodontist. The review found that the diagnostic process is generally thorough. The Orthodontist consistently utilizes comprehensive diagnostic records, including panoramic radiographs, cephalometric analysis, and intraoral scans. This is particularly important in San Francisco, where patients often seek advanced aesthetic outcomes alongside functional corrections.</w:t>
      </w:r>
    </w:p>
    <w:p>
      <w:pPr>
        <w:pStyle w:val="BodyText"/>
      </w:pPr>
      <w:r>
        <w:t xml:space="preserve">Treatment plans were evaluated for their biological soundness and feasibility. The Orthodontist demonstrates a strong understanding of biomechanics, utilizing modern techniques such as self-ligating brackets and clear aligner therapy appropriately. However, the review noted that in complex cases involving skeletal discrepancies, earlier referrals for orthognathic surgery consultation could be beneficial. Given the proximity of world-class craniofacial centers in the Bay Area, leveraging these resources is expected of a specialist in this region.</w:t>
      </w:r>
    </w:p>
    <w:bookmarkEnd w:id="23"/>
    <w:bookmarkStart w:id="24" w:name="infection-control-and-safety-standards"/>
    <w:p>
      <w:pPr>
        <w:pStyle w:val="Heading2"/>
      </w:pPr>
      <w:r>
        <w:t xml:space="preserve">4. Infection Control and Safety Standards</w:t>
      </w:r>
    </w:p>
    <w:p>
      <w:pPr>
        <w:pStyle w:val="FirstParagraph"/>
      </w:pPr>
      <w:r>
        <w:t xml:space="preserve">Adherence to infection control protocols is non-negotiable in any dental practice, and this is especially scrutinized in the United States. The facility in San Francisco was found to be in compliance with the California Code of Regulations, Title 16, regarding infection control. The sterilization area is properly organized, and autoclave logs are meticulously maintained.</w:t>
      </w:r>
    </w:p>
    <w:p>
      <w:pPr>
        <w:pStyle w:val="BodyText"/>
      </w:pPr>
      <w:r>
        <w:t xml:space="preserve">The Orthodontist and staff demonstrate proper use of personal protective equipment (PPE). The use of high-volume evacuation and rubber dams during procedures involving potential aerosol generation was observed and commended. These measures are critical for maintaining a safe environment for both patients and staff, reflecting the high standards expected in a progressive city like San Francisco.</w:t>
      </w:r>
    </w:p>
    <w:bookmarkEnd w:id="24"/>
    <w:bookmarkStart w:id="25" w:name="patient-care-and-communication"/>
    <w:p>
      <w:pPr>
        <w:pStyle w:val="Heading2"/>
      </w:pPr>
      <w:r>
        <w:t xml:space="preserve">5. Patient Care and Communication</w:t>
      </w:r>
    </w:p>
    <w:p>
      <w:pPr>
        <w:pStyle w:val="FirstParagraph"/>
      </w:pPr>
      <w:r>
        <w:t xml:space="preserve">Effective communication is a hallmark of successful orthodontic treatment. The review assessed how the Orthodontist interacts with patients and their guardians. The Orthodontist was observed explaining treatment options clearly, discussing potential risks, and outlining financial responsibilities transparently. This transparency is vital in San Francisco, where the cost of living and healthcare is high, and patients are often well-informed consumers.</w:t>
      </w:r>
    </w:p>
    <w:p>
      <w:pPr>
        <w:pStyle w:val="BodyText"/>
      </w:pPr>
      <w:r>
        <w:t xml:space="preserve">The practice utilizes digital imaging to show patients projected outcomes, which enhances patient engagement and satisfaction. Furthermore, the Orthodontist demonstrates cultural sensitivity, accommodating language barriers through the use of translation services when necessary. This inclusivity is essential for serving the diverse population of San Francisco effectively.</w:t>
      </w:r>
    </w:p>
    <w:bookmarkEnd w:id="25"/>
    <w:bookmarkStart w:id="26" w:name="areas-for-improvement"/>
    <w:p>
      <w:pPr>
        <w:pStyle w:val="Heading2"/>
      </w:pPr>
      <w:r>
        <w:t xml:space="preserve">6. Areas for Improvement</w:t>
      </w:r>
    </w:p>
    <w:p>
      <w:pPr>
        <w:pStyle w:val="FirstParagraph"/>
      </w:pPr>
      <w:r>
        <w:t xml:space="preserve">While the overall evaluation is positive, this Peer Review Report identifies specific areas where the Orthodontist can enhance their practice:</w:t>
      </w:r>
    </w:p>
    <w:p>
      <w:pPr>
        <w:numPr>
          <w:ilvl w:val="0"/>
          <w:numId w:val="1002"/>
        </w:numPr>
        <w:pStyle w:val="Compact"/>
      </w:pPr>
      <w:r>
        <w:rPr>
          <w:bCs/>
          <w:b/>
        </w:rPr>
        <w:t xml:space="preserve">Documentation Detail:</w:t>
      </w:r>
      <w:r>
        <w:t xml:space="preserve"> </w:t>
      </w:r>
      <w:r>
        <w:t xml:space="preserve">While charts are generally complete, some entries lack detailed notes on patient-reported pain levels or specific adjustments made during follow-up visits. Enhanced documentation will provide a clearer legal and clinical record.</w:t>
      </w:r>
    </w:p>
    <w:p>
      <w:pPr>
        <w:numPr>
          <w:ilvl w:val="0"/>
          <w:numId w:val="1002"/>
        </w:numPr>
        <w:pStyle w:val="Compact"/>
      </w:pPr>
      <w:r>
        <w:rPr>
          <w:bCs/>
          <w:b/>
        </w:rPr>
        <w:t xml:space="preserve">Continuing Education:</w:t>
      </w:r>
      <w:r>
        <w:t xml:space="preserve"> </w:t>
      </w:r>
      <w:r>
        <w:t xml:space="preserve">The Orthodontist is encouraged to pursue additional continuing education in emerging technologies, such as AI-driven treatment planning, to stay at the forefront of the field in a competitive market like San Francisco.</w:t>
      </w:r>
    </w:p>
    <w:p>
      <w:pPr>
        <w:numPr>
          <w:ilvl w:val="0"/>
          <w:numId w:val="1002"/>
        </w:numPr>
        <w:pStyle w:val="Compact"/>
      </w:pPr>
      <w:r>
        <w:rPr>
          <w:bCs/>
          <w:b/>
        </w:rPr>
        <w:t xml:space="preserve">Emergency Protocols:</w:t>
      </w:r>
      <w:r>
        <w:t xml:space="preserve"> </w:t>
      </w:r>
      <w:r>
        <w:t xml:space="preserve">The practice should update its emergency response protocols to include more frequent drills, ensuring readiness for medical emergencies that may arise during treatment.</w:t>
      </w:r>
    </w:p>
    <w:bookmarkEnd w:id="26"/>
    <w:bookmarkStart w:id="27" w:name="conclusion"/>
    <w:p>
      <w:pPr>
        <w:pStyle w:val="Heading2"/>
      </w:pPr>
      <w:r>
        <w:t xml:space="preserve">7. Conclusion</w:t>
      </w:r>
    </w:p>
    <w:p>
      <w:pPr>
        <w:pStyle w:val="FirstParagraph"/>
      </w:pPr>
      <w:r>
        <w:t xml:space="preserve">In conclusion, this Peer Review Report affirms that the Orthodontist under review maintains a high standard of clinical care, adheres to regulatory requirements, and provides compassionate patient service. The practice is well-positioned to serve the community of San Francisco, California. By addressing the minor areas for improvement outlined above, the Orthodontist can further elevate the quality of care provided.</w:t>
      </w:r>
    </w:p>
    <w:p>
      <w:pPr>
        <w:pStyle w:val="BodyText"/>
      </w:pPr>
      <w:r>
        <w:t xml:space="preserve">This review serves as a testament to the commitment of the Orthodontist to professional excellence and the ongoing pursuit of optimal oral health outcomes for patients in the United States. The findings of this report will be filed with the relevant oversight bodies and used as a guide for future practice development.</w:t>
      </w:r>
    </w:p>
    <w:bookmarkEnd w:id="27"/>
    <w:p>
      <w:pPr>
        <w:pStyle w:val="BodyText"/>
      </w:pPr>
      <w:r>
        <w:rPr>
          <w:bCs/>
          <w:b/>
        </w:rPr>
        <w:t xml:space="preserve">Prepared by:</w:t>
      </w:r>
    </w:p>
    <w:p>
      <w:pPr>
        <w:pStyle w:val="BodyText"/>
      </w:pPr>
      <w:r>
        <w:t xml:space="preserve">Dr. Jane Doe, DDS, MS</w:t>
      </w:r>
    </w:p>
    <w:p>
      <w:pPr>
        <w:pStyle w:val="BodyText"/>
      </w:pPr>
      <w:r>
        <w:t xml:space="preserve">Senior Reviewer, San Francisco Bay Area Orthodontic Quality Assurance Committee</w:t>
      </w:r>
    </w:p>
    <w:p>
      <w:pPr>
        <w:pStyle w:val="BodyText"/>
      </w:pPr>
      <w:r>
        <w:rPr>
          <w:iCs/>
          <w:i/>
        </w:rPr>
        <w:t xml:space="preserve">License No.: D123456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Evaluation</dc:title>
  <dc:creator/>
  <dc:language>en</dc:language>
  <cp:keywords/>
  <dcterms:created xsi:type="dcterms:W3CDTF">2026-10-10T05:54:29Z</dcterms:created>
  <dcterms:modified xsi:type="dcterms:W3CDTF">2026-10-10T05:54:29Z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