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7" w:name="Xd5a6d131917bbeabece0d725d280aec8bae94d6"/>
    <w:p>
      <w:pPr>
        <w:pStyle w:val="Heading1"/>
      </w:pPr>
      <w:r>
        <w:t xml:space="preserve">Peer Review Report: Orthodontic Clinical Practice</w:t>
      </w:r>
    </w:p>
    <w:p>
      <w:pPr>
        <w:pStyle w:val="FirstParagraph"/>
      </w:pPr>
      <w:r>
        <w:t xml:space="preserve">Report ID:</w:t>
      </w:r>
      <w:r>
        <w:t xml:space="preserve"> </w:t>
      </w:r>
      <w:r>
        <w:t xml:space="preserve">PR-VE-CC-2023-089</w:t>
      </w:r>
      <w:r>
        <w:t xml:space="preserve"> </w:t>
      </w:r>
      <w:r>
        <w:t xml:space="preserve">Date of Review:</w:t>
      </w:r>
      <w:r>
        <w:t xml:space="preserve"> </w:t>
      </w:r>
      <w:r>
        <w:t xml:space="preserve">October 24, 2023</w:t>
      </w:r>
      <w:r>
        <w:t xml:space="preserve"> </w:t>
      </w:r>
      <w:r>
        <w:t xml:space="preserve">Location:</w:t>
      </w:r>
      <w:r>
        <w:t xml:space="preserve"> </w:t>
      </w:r>
      <w:r>
        <w:t xml:space="preserve">Caracas, Venezuela</w:t>
      </w:r>
    </w:p>
    <w:p>
      <w:pPr>
        <w:pStyle w:val="BodyText"/>
      </w:pPr>
      <w:r>
        <w:t xml:space="preserve">Subject:</w:t>
      </w:r>
      <w:r>
        <w:t xml:space="preserve"> </w:t>
      </w:r>
      <w:r>
        <w:t xml:space="preserve">Dr. [Name Redacted], Orthodontist</w:t>
      </w:r>
      <w:r>
        <w:t xml:space="preserve"> </w:t>
      </w:r>
      <w:r>
        <w:t xml:space="preserve">Reviewing Body:</w:t>
      </w:r>
      <w:r>
        <w:t xml:space="preserve"> </w:t>
      </w:r>
      <w:r>
        <w:t xml:space="preserve">Caracas Orthodontic Quality Assurance Committee</w:t>
      </w:r>
      <w:r>
        <w:t xml:space="preserve"> </w:t>
      </w:r>
      <w: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Peer Review Report has been compiled to evaluate the clinical competence, ethical standards, and operational efficiency of the subject Orthodontist practicing within the metropolitan area of Caracas, Venezuela. The review was conducted in accordance with the standards set forth by the Venezuelan College of Orthodontists and international best practices. The primary objective was to assess the quality of care provided to patients amidst the unique socioeconomic and infrastructural challenges currently facing the healthcare sector in Venezuela.</w:t>
      </w:r>
    </w:p>
    <w:p>
      <w:pPr>
        <w:pStyle w:val="BodyText"/>
      </w:pPr>
      <w:r>
        <w:t xml:space="preserve">The evaluation encompasses a comprehensive analysis of patient records, clinical outcomes, diagnostic accuracy, and the management of orthodontic appliances. The findings indicate a generally high standard of clinical skill, though specific recommendations regarding resource management and patient communication protocols have been identified to ensure continued excellence in the Caracas market.</w:t>
      </w:r>
    </w:p>
    <w:bookmarkEnd w:id="20"/>
    <w:bookmarkStart w:id="21" w:name="scope-and-methodology"/>
    <w:p>
      <w:pPr>
        <w:pStyle w:val="Heading2"/>
      </w:pPr>
      <w:r>
        <w:t xml:space="preserve">2. Scope and Methodology</w:t>
      </w:r>
    </w:p>
    <w:p>
      <w:pPr>
        <w:pStyle w:val="FirstParagraph"/>
      </w:pPr>
      <w:r>
        <w:t xml:space="preserve">The review process involved a multi-faceted approach designed to capture a holistic view of the Orthodontist's practice. The methodology included:</w:t>
      </w:r>
    </w:p>
    <w:p>
      <w:pPr>
        <w:numPr>
          <w:ilvl w:val="0"/>
          <w:numId w:val="1001"/>
        </w:numPr>
        <w:pStyle w:val="Compact"/>
      </w:pPr>
      <w:r>
        <w:rPr>
          <w:bCs/>
          <w:b/>
        </w:rPr>
        <w:t xml:space="preserve">Clinical File Audit:</w:t>
      </w:r>
      <w:r>
        <w:t xml:space="preserve"> </w:t>
      </w:r>
      <w:r>
        <w:t xml:space="preserve">A random sampling of 50 active and 50 completed patient files was reviewed to assess diagnostic records, treatment planning, and progress documentation.</w:t>
      </w:r>
    </w:p>
    <w:p>
      <w:pPr>
        <w:numPr>
          <w:ilvl w:val="0"/>
          <w:numId w:val="1001"/>
        </w:numPr>
        <w:pStyle w:val="Compact"/>
      </w:pPr>
      <w:r>
        <w:rPr>
          <w:bCs/>
          <w:b/>
        </w:rPr>
        <w:t xml:space="preserve">On-Site Observation:</w:t>
      </w:r>
      <w:r>
        <w:t xml:space="preserve"> </w:t>
      </w:r>
      <w:r>
        <w:t xml:space="preserve">Direct observation of clinical procedures, including bracket placement, wire adjustments, and patient consultations, conducted at the clinic located in the Chacao district of Caracas.</w:t>
      </w:r>
    </w:p>
    <w:p>
      <w:pPr>
        <w:numPr>
          <w:ilvl w:val="0"/>
          <w:numId w:val="1001"/>
        </w:numPr>
        <w:pStyle w:val="Compact"/>
      </w:pPr>
      <w:r>
        <w:rPr>
          <w:bCs/>
          <w:b/>
        </w:rPr>
        <w:t xml:space="preserve">Infrastructure Assessment:</w:t>
      </w:r>
      <w:r>
        <w:t xml:space="preserve"> </w:t>
      </w:r>
      <w:r>
        <w:t xml:space="preserve">Evaluation of the sterilization protocols, equipment maintenance, and the availability of essential orthodontic materials.</w:t>
      </w:r>
    </w:p>
    <w:p>
      <w:pPr>
        <w:numPr>
          <w:ilvl w:val="0"/>
          <w:numId w:val="1001"/>
        </w:numPr>
        <w:pStyle w:val="Compact"/>
      </w:pPr>
      <w:r>
        <w:rPr>
          <w:bCs/>
          <w:b/>
        </w:rPr>
        <w:t xml:space="preserve">Patient Feedback Analysis:</w:t>
      </w:r>
      <w:r>
        <w:t xml:space="preserve"> </w:t>
      </w:r>
      <w:r>
        <w:t xml:space="preserve">Review of anonymized patient satisfaction surveys and complaint logs.</w:t>
      </w:r>
    </w:p>
    <w:bookmarkEnd w:id="21"/>
    <w:bookmarkStart w:id="22" w:name="Xef1a2fdbbe33056f5dead11e8d59f56c3e4a55b"/>
    <w:p>
      <w:pPr>
        <w:pStyle w:val="Heading2"/>
      </w:pPr>
      <w:r>
        <w:t xml:space="preserve">3. Clinical Competence and Treatment Planning</w:t>
      </w:r>
    </w:p>
    <w:p>
      <w:pPr>
        <w:pStyle w:val="FirstParagraph"/>
      </w:pPr>
      <w:r>
        <w:t xml:space="preserve">The subject Orthodontist demonstrates a robust understanding of biomechanics and craniofacial growth patterns. The diagnostic records reviewed were thorough, typically including panoramic radiographs, lateral cephalograms, and intraoral photography. In the context of Venezuela Caracas, where access to advanced imaging technology can sometimes be inconsistent, the clinician's ability to maximize diagnostic value from available resources is commendable.</w:t>
      </w:r>
    </w:p>
    <w:p>
      <w:pPr>
        <w:pStyle w:val="BodyText"/>
      </w:pPr>
      <w:r>
        <w:t xml:space="preserve">Treatment plans were found to be logical, evidence-based, and tailored to the specific needs of the patient. The Orthodontist showed particular proficiency in managing complex malocclusions and interdisciplinary cases requiring collaboration with prosthodontists or oral surgeons. The use of both traditional fixed appliances and clear aligner therapy was observed, indicating a commitment to staying current with modern orthodontic trends despite supply chain fluctuations common in the region.</w:t>
      </w:r>
    </w:p>
    <w:bookmarkEnd w:id="22"/>
    <w:bookmarkStart w:id="23" w:name="X893b13229a7fcb751cf247028bea4dfb942c434"/>
    <w:p>
      <w:pPr>
        <w:pStyle w:val="Heading2"/>
      </w:pPr>
      <w:r>
        <w:t xml:space="preserve">4. Operational Standards and Resource Management</w:t>
      </w:r>
    </w:p>
    <w:p>
      <w:pPr>
        <w:pStyle w:val="FirstParagraph"/>
      </w:pPr>
      <w:r>
        <w:t xml:space="preserve">A critical aspect of this Peer Review Report focuses on the operational resilience of the practice. Practicing as an Orthodontist in Venezuela Caracas requires navigating significant logistical hurdles, including the importation of brackets, wires, and bonding agents. The review found that the clinic maintains a well-organized inventory system that mitigates the risk of treatment interruptions.</w:t>
      </w:r>
    </w:p>
    <w:p>
      <w:pPr>
        <w:pStyle w:val="BodyText"/>
      </w:pPr>
      <w:r>
        <w:t xml:space="preserve">Sterilization protocols were strictly adhered to, meeting international infection control standards. The autoclave logs were up to date, and the separation of clean and contaminated zones within the clinic was clearly defined. This is of paramount importance in maintaining public health standards in the region. Furthermore, the clinic has implemented backup power solutions to ensure that clinical operations can continue uninterrupted during electrical outages, a practical necessity for a high-standard practice in Caracas.</w:t>
      </w:r>
    </w:p>
    <w:bookmarkEnd w:id="23"/>
    <w:bookmarkStart w:id="24" w:name="patient-care-and-communication"/>
    <w:p>
      <w:pPr>
        <w:pStyle w:val="Heading2"/>
      </w:pPr>
      <w:r>
        <w:t xml:space="preserve">5. Patient Care and Communication</w:t>
      </w:r>
    </w:p>
    <w:p>
      <w:pPr>
        <w:pStyle w:val="FirstParagraph"/>
      </w:pPr>
      <w:r>
        <w:t xml:space="preserve">The Orthodontist exhibits strong interpersonal skills, fostering a trusting environment with patients and their families. Given the economic volatility in Venezuela, financial transparency is a crucial component of patient care. The review noted that the clinic provides clear, written estimates of treatment costs and offers flexible payment plans, which is essential for accessibility in the current Caracas economy.</w:t>
      </w:r>
    </w:p>
    <w:p>
      <w:pPr>
        <w:pStyle w:val="BodyText"/>
      </w:pPr>
      <w:r>
        <w:t xml:space="preserve">Patient education regarding oral hygiene and appliance care was observed to be thorough. The clinician effectively communicates the importance of compliance, which is vital for successful orthodontic outcomes. Feedback from patients highlighted the Orthodontist's empathy and patience, particularly when dealing with anxious pediatric patients.</w:t>
      </w:r>
    </w:p>
    <w:bookmarkEnd w:id="24"/>
    <w:bookmarkStart w:id="25" w:name="areas-for-improvement"/>
    <w:p>
      <w:pPr>
        <w:pStyle w:val="Heading2"/>
      </w:pPr>
      <w:r>
        <w:t xml:space="preserve">6. Areas for Improvement</w:t>
      </w:r>
    </w:p>
    <w:p>
      <w:pPr>
        <w:pStyle w:val="FirstParagraph"/>
      </w:pPr>
      <w:r>
        <w:t xml:space="preserve">While the overall assessment is positive, the Peer Review Report identifies several areas for enhancement:</w:t>
      </w:r>
    </w:p>
    <w:p>
      <w:pPr>
        <w:numPr>
          <w:ilvl w:val="0"/>
          <w:numId w:val="1002"/>
        </w:numPr>
        <w:pStyle w:val="Compact"/>
      </w:pPr>
      <w:r>
        <w:rPr>
          <w:bCs/>
          <w:b/>
        </w:rPr>
        <w:t xml:space="preserve">Digital Integration:</w:t>
      </w:r>
      <w:r>
        <w:t xml:space="preserve"> </w:t>
      </w:r>
      <w:r>
        <w:t xml:space="preserve">While basic digital records are kept, the adoption of 3D intraoral scanning technology is recommended to improve precision and patient experience, reducing reliance on traditional impressions.</w:t>
      </w:r>
    </w:p>
    <w:p>
      <w:pPr>
        <w:numPr>
          <w:ilvl w:val="0"/>
          <w:numId w:val="1002"/>
        </w:numPr>
        <w:pStyle w:val="Compact"/>
      </w:pPr>
      <w:r>
        <w:rPr>
          <w:bCs/>
          <w:b/>
        </w:rPr>
        <w:t xml:space="preserve">Documentation Consistency:</w:t>
      </w:r>
      <w:r>
        <w:t xml:space="preserve"> </w:t>
      </w:r>
      <w:r>
        <w:t xml:space="preserve">Some clinical notes were found to be brief. More detailed documentation of biomechanical changes and patient responses at each visit is recommended for legal protection and continuity of care.</w:t>
      </w:r>
    </w:p>
    <w:p>
      <w:pPr>
        <w:numPr>
          <w:ilvl w:val="0"/>
          <w:numId w:val="1002"/>
        </w:numPr>
        <w:pStyle w:val="Compact"/>
      </w:pPr>
      <w:r>
        <w:rPr>
          <w:bCs/>
          <w:b/>
        </w:rPr>
        <w:t xml:space="preserve">Emergency Protocols:</w:t>
      </w:r>
      <w:r>
        <w:t xml:space="preserve"> </w:t>
      </w:r>
      <w:r>
        <w:t xml:space="preserve">The clinic should formalize its emergency response protocols for orthodontic trauma, ensuring that staff are fully trained to handle urgent cases outside of regular hours.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subject Orthodontist maintains a high standard of professional practice within the challenging environment of Venezuela Caracas. The clinician's dedication to patient care, combined with effective resource management and clinical expertise, positions the practice as a leader in the local orthodontic community.</w:t>
      </w:r>
    </w:p>
    <w:p>
      <w:pPr>
        <w:pStyle w:val="BodyText"/>
      </w:pPr>
      <w:r>
        <w:t xml:space="preserve">It is recommended that the Orthodontist implements the suggested improvements regarding digital integration and documentation within the next six months. A follow-up review is scheduled to assess progress in these areas. The reviewing body commends the Orthodontist for their resilience and commitment to excellence in serving the people of Caracas.</w:t>
      </w:r>
    </w:p>
    <w:p>
      <w:pPr>
        <w:pStyle w:val="BodyText"/>
      </w:pPr>
      <w:r>
        <w:rPr>
          <w:bCs/>
          <w:b/>
        </w:rPr>
        <w:t xml:space="preserve">Lead Reviewer:</w:t>
      </w:r>
      <w:r>
        <w:br/>
      </w:r>
      <w:r>
        <w:t xml:space="preserve">Dr. Elena Rodriguez</w:t>
      </w:r>
      <w:r>
        <w:br/>
      </w:r>
      <w:r>
        <w:t xml:space="preserve">Senior Orthodontist</w:t>
      </w:r>
      <w:r>
        <w:br/>
      </w:r>
      <w:r>
        <w:t xml:space="preserve">Caracas Orthodontic Quality Assurance Committee</w:t>
      </w:r>
    </w:p>
    <w:p>
      <w:pPr>
        <w:pStyle w:val="BodyText"/>
      </w:pPr>
      <w:r>
        <w:rPr>
          <w:bCs/>
          <w:b/>
        </w:rPr>
        <w:t xml:space="preserve">Co-Reviewer:</w:t>
      </w:r>
      <w:r>
        <w:br/>
      </w:r>
      <w:r>
        <w:t xml:space="preserve">Dr. Carlos Mendez</w:t>
      </w:r>
      <w:r>
        <w:br/>
      </w:r>
      <w:r>
        <w:t xml:space="preserve">Clinical Director</w:t>
      </w:r>
      <w:r>
        <w:br/>
      </w:r>
      <w:r>
        <w:t xml:space="preserve">Venezuelan College of Orthodontists</w:t>
      </w:r>
    </w:p>
    <w:p>
      <w:pPr>
        <w:pStyle w:val="BodyText"/>
      </w:pPr>
      <w:r>
        <w:t xml:space="preserve">This document is confidential and intended solely for the use of the individual or entity to whom it is addressed.</w:t>
      </w:r>
      <w:r>
        <w:t xml:space="preserve"> </w:t>
      </w:r>
      <w:r>
        <w:t xml:space="preserve">Unauthorized reproduction or distribution is prohibited.</w:t>
      </w:r>
      <w:r>
        <w:t xml:space="preserve"> </w:t>
      </w:r>
      <w:r>
        <w:t xml:space="preserve">Generated for Peer Review purposes in Caracas, Venezuela.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Venezuela Caracas</dc:title>
  <dc:creator/>
  <dc:language>en</dc:language>
  <cp:keywords/>
  <dcterms:created xsi:type="dcterms:W3CDTF">2026-10-10T04:36:02Z</dcterms:created>
  <dcterms:modified xsi:type="dcterms:W3CDTF">2026-10-10T04:36:02Z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