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31" w:name="peer-review-report-paramedic-services"/>
    <w:p>
      <w:pPr>
        <w:pStyle w:val="Heading1"/>
      </w:pPr>
      <w:r>
        <w:t xml:space="preserve">Peer Review Report: Paramedic Services</w:t>
      </w:r>
    </w:p>
    <w:p>
      <w:pPr>
        <w:pStyle w:val="FirstParagraph"/>
      </w:pPr>
      <w:r>
        <w:rPr>
          <w:bCs/>
          <w:b/>
        </w:rPr>
        <w:t xml:space="preserve">Location:</w:t>
      </w:r>
      <w:r>
        <w:t xml:space="preserve"> </w:t>
      </w:r>
      <w:r>
        <w:t xml:space="preserve">Afghanistan Kabul</w:t>
      </w:r>
    </w:p>
    <w:p>
      <w:pPr>
        <w:pStyle w:val="BodyText"/>
      </w:pPr>
      <w:r>
        <w:rPr>
          <w:bCs/>
          <w:b/>
        </w:rPr>
        <w:t xml:space="preserve">Subject:</w:t>
      </w:r>
      <w:r>
        <w:t xml:space="preserve"> </w:t>
      </w:r>
      <w:r>
        <w:t xml:space="preserve">Operational Assessment of Paramedic Protocols and Clinical Competency</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International Medical Standards Committee (IMSC) - Kabul Branch</w:t>
      </w:r>
    </w:p>
    <w:p>
      <w:pPr>
        <w:pStyle w:val="BodyText"/>
      </w:pPr>
      <w:r>
        <w:rPr>
          <w:bCs/>
          <w:b/>
        </w:rPr>
        <w:t xml:space="preserve">Report ID:</w:t>
      </w:r>
      <w:r>
        <w:t xml:space="preserve"> </w:t>
      </w:r>
      <w:r>
        <w:t xml:space="preserve">AFG-KBL-PAR-2023-089</w:t>
      </w:r>
    </w:p>
    <w:bookmarkStart w:id="20" w:name="executive-summary"/>
    <w:p>
      <w:pPr>
        <w:pStyle w:val="Heading2"/>
      </w:pPr>
      <w:r>
        <w:t xml:space="preserve">1. Executive Summary</w:t>
      </w:r>
    </w:p>
    <w:p>
      <w:pPr>
        <w:pStyle w:val="FirstParagraph"/>
      </w:pPr>
      <w:r>
        <w:t xml:space="preserve">This Peer Review Report provides a comprehensive evaluation of the current state of Paramedic services operating within the urban and peri-urban districts of Afghanistan Kabul. The review focuses on clinical competency, resource management, adherence to international pre-hospital care standards, and the unique challenges posed by the local security and infrastructural environment. The assessment aims to identify gaps in the current Paramedic training and operational frameworks to enhance patient outcomes in a high-stress, resource-limited setting.</w:t>
      </w:r>
    </w:p>
    <w:bookmarkEnd w:id="20"/>
    <w:bookmarkStart w:id="21" w:name="introduction-and-context"/>
    <w:p>
      <w:pPr>
        <w:pStyle w:val="Heading2"/>
      </w:pPr>
      <w:r>
        <w:t xml:space="preserve">2. Introduction and Context</w:t>
      </w:r>
    </w:p>
    <w:p>
      <w:pPr>
        <w:pStyle w:val="FirstParagraph"/>
      </w:pPr>
      <w:r>
        <w:t xml:space="preserve">The role of the Paramedic in Afghanistan Kabul has evolved significantly over the past decade. With a rising burden of trauma due to road traffic accidents, conflict-related injuries, and non-communicable diseases, the demand for skilled pre-hospital care providers is critical. This report evaluates the performance of Paramedics deployed by both government-affiliated health services and international non-governmental organizations (NGOs) active in the region.</w:t>
      </w:r>
    </w:p>
    <w:p>
      <w:pPr>
        <w:pStyle w:val="BodyText"/>
      </w:pPr>
      <w:r>
        <w:t xml:space="preserve">The review specifically addresses the adaptation of global Paramedic standards to the local context of Afghanistan Kabul, considering factors such as limited hospital infrastructure, communication barriers, and security constraints.</w:t>
      </w:r>
    </w:p>
    <w:bookmarkEnd w:id="21"/>
    <w:bookmarkStart w:id="24" w:name="X7735e27405405f005ac14a3deaf220fa6d5e22a"/>
    <w:p>
      <w:pPr>
        <w:pStyle w:val="Heading2"/>
      </w:pPr>
      <w:r>
        <w:t xml:space="preserve">3. Clinical Competency and Training Standards</w:t>
      </w:r>
    </w:p>
    <w:bookmarkStart w:id="22" w:name="core-medical-skills"/>
    <w:p>
      <w:pPr>
        <w:pStyle w:val="Heading3"/>
      </w:pPr>
      <w:r>
        <w:t xml:space="preserve">3.1. Core Medical Skills</w:t>
      </w:r>
    </w:p>
    <w:p>
      <w:pPr>
        <w:pStyle w:val="FirstParagraph"/>
      </w:pPr>
      <w:r>
        <w:t xml:space="preserve">The review found that Paramedics in Afghanistan Kabul demonstrate a strong foundation in basic life support (BLS) and trauma care. Competency in airway management, hemorrhage control, and splinting is generally high. However, there is a noted variability in advanced life support (ALS) skills, particularly in pharmacological interventions and cardiac monitoring.</w:t>
      </w:r>
    </w:p>
    <w:bookmarkEnd w:id="22"/>
    <w:bookmarkStart w:id="23" w:name="training-curriculum"/>
    <w:p>
      <w:pPr>
        <w:pStyle w:val="Heading3"/>
      </w:pPr>
      <w:r>
        <w:t xml:space="preserve">3.2. Training Curriculum</w:t>
      </w:r>
    </w:p>
    <w:p>
      <w:pPr>
        <w:pStyle w:val="FirstParagraph"/>
      </w:pPr>
      <w:r>
        <w:t xml:space="preserve">Current training programs for Paramedics in Kabul often rely on a mix of local medical university curricula and international certifications (e.g., ITLS, PHTLS). While this hybrid approach is beneficial, the review highlights a need for standardized, continuous professional development (CPD) modules tailored to the specific epidemiological profile of Afghanistan Kabul.</w:t>
      </w:r>
    </w:p>
    <w:bookmarkEnd w:id="23"/>
    <w:bookmarkEnd w:id="24"/>
    <w:bookmarkStart w:id="27" w:name="X8fcdc46e01b5edb350b1631f330882ae356f204"/>
    <w:p>
      <w:pPr>
        <w:pStyle w:val="Heading2"/>
      </w:pPr>
      <w:r>
        <w:t xml:space="preserve">4. Operational Challenges in Afghanistan Kabul</w:t>
      </w:r>
    </w:p>
    <w:bookmarkStart w:id="25" w:name="infrastructure-and-logistics"/>
    <w:p>
      <w:pPr>
        <w:pStyle w:val="Heading3"/>
      </w:pPr>
      <w:r>
        <w:t xml:space="preserve">4.1. Infrastructure and Logistics</w:t>
      </w:r>
    </w:p>
    <w:p>
      <w:pPr>
        <w:pStyle w:val="FirstParagraph"/>
      </w:pPr>
      <w:r>
        <w:t xml:space="preserve">One of the most significant challenges identified is the state of infrastructure. Paramedics frequently encounter difficulties in navigating Kabul’s congested and poorly maintained road networks, leading to delayed response times. Additionally, the reliability of communication systems is inconsistent, complicating coordination with receiving hospitals.</w:t>
      </w:r>
    </w:p>
    <w:bookmarkEnd w:id="25"/>
    <w:bookmarkStart w:id="26" w:name="security-and-safety"/>
    <w:p>
      <w:pPr>
        <w:pStyle w:val="Heading3"/>
      </w:pPr>
      <w:r>
        <w:t xml:space="preserve">4.2. Security and Safety</w:t>
      </w:r>
    </w:p>
    <w:p>
      <w:pPr>
        <w:pStyle w:val="FirstParagraph"/>
      </w:pPr>
      <w:r>
        <w:t xml:space="preserve">The security situation in Afghanistan Kabul remains a critical factor affecting Paramedic operations. Review participants reported that safety protocols often take precedence over rapid response, which can impact patient care. There is an urgent need for enhanced security training and protective equipment for Paramedics operating in high-risk zones.</w:t>
      </w:r>
    </w:p>
    <w:bookmarkEnd w:id="26"/>
    <w:bookmarkEnd w:id="27"/>
    <w:bookmarkStart w:id="28" w:name="resource-availability-and-equipment"/>
    <w:p>
      <w:pPr>
        <w:pStyle w:val="Heading2"/>
      </w:pPr>
      <w:r>
        <w:t xml:space="preserve">5. Resource Availability and Equipment</w:t>
      </w:r>
    </w:p>
    <w:p>
      <w:pPr>
        <w:pStyle w:val="FirstParagraph"/>
      </w:pPr>
      <w:r>
        <w:t xml:space="preserve">The availability of essential medical equipment varies significantly between different service providers in Kabul. While some NGOs are well-equipped with advanced monitoring devices and medications, government-affiliated services often face shortages. The review recommends a centralized resource management system to ensure equitable distribution of critical supplies such as oxygen, IV fluids, and trauma kits.</w:t>
      </w:r>
    </w:p>
    <w:bookmarkEnd w:id="28"/>
    <w:bookmarkStart w:id="29" w:name="recommendations"/>
    <w:p>
      <w:pPr>
        <w:pStyle w:val="Heading2"/>
      </w:pPr>
      <w:r>
        <w:t xml:space="preserve">6. Recommendations</w:t>
      </w:r>
    </w:p>
    <w:p>
      <w:pPr>
        <w:numPr>
          <w:ilvl w:val="0"/>
          <w:numId w:val="1001"/>
        </w:numPr>
        <w:pStyle w:val="Compact"/>
      </w:pPr>
      <w:r>
        <w:rPr>
          <w:bCs/>
          <w:b/>
        </w:rPr>
        <w:t xml:space="preserve">Standardization of Training:</w:t>
      </w:r>
      <w:r>
        <w:t xml:space="preserve"> </w:t>
      </w:r>
      <w:r>
        <w:t xml:space="preserve">Develop a unified national curriculum for Paramedics in Afghanistan Kabul that integrates international best practices with local needs.</w:t>
      </w:r>
    </w:p>
    <w:p>
      <w:pPr>
        <w:numPr>
          <w:ilvl w:val="0"/>
          <w:numId w:val="1001"/>
        </w:numPr>
        <w:pStyle w:val="Compact"/>
      </w:pPr>
      <w:r>
        <w:rPr>
          <w:bCs/>
          <w:b/>
        </w:rPr>
        <w:t xml:space="preserve">Enhanced Communication Systems:</w:t>
      </w:r>
      <w:r>
        <w:t xml:space="preserve"> </w:t>
      </w:r>
      <w:r>
        <w:t xml:space="preserve">Invest in robust, secure communication tools to improve coordination between Paramedics and hospitals.</w:t>
      </w:r>
    </w:p>
    <w:p>
      <w:pPr>
        <w:numPr>
          <w:ilvl w:val="0"/>
          <w:numId w:val="1001"/>
        </w:numPr>
        <w:pStyle w:val="Compact"/>
      </w:pPr>
      <w:r>
        <w:rPr>
          <w:bCs/>
          <w:b/>
        </w:rPr>
        <w:t xml:space="preserve">Security Protocols:</w:t>
      </w:r>
      <w:r>
        <w:t xml:space="preserve"> </w:t>
      </w:r>
      <w:r>
        <w:t xml:space="preserve">Implement comprehensive security training and provide necessary protective gear for all Paramedics.</w:t>
      </w:r>
    </w:p>
    <w:p>
      <w:pPr>
        <w:numPr>
          <w:ilvl w:val="0"/>
          <w:numId w:val="1001"/>
        </w:numPr>
        <w:pStyle w:val="Compact"/>
      </w:pPr>
      <w:r>
        <w:rPr>
          <w:bCs/>
          <w:b/>
        </w:rPr>
        <w:t xml:space="preserve">Resource Allocation:</w:t>
      </w:r>
      <w:r>
        <w:t xml:space="preserve"> </w:t>
      </w:r>
      <w:r>
        <w:t xml:space="preserve">Establish a transparent system for the distribution of medical equipment and supplies to ensure all Paramedic services are adequately resourced.</w:t>
      </w:r>
    </w:p>
    <w:p>
      <w:pPr>
        <w:numPr>
          <w:ilvl w:val="0"/>
          <w:numId w:val="1001"/>
        </w:numPr>
        <w:pStyle w:val="Compact"/>
      </w:pPr>
      <w:r>
        <w:rPr>
          <w:bCs/>
          <w:b/>
        </w:rPr>
        <w:t xml:space="preserve">Continuous Evaluation:</w:t>
      </w:r>
      <w:r>
        <w:t xml:space="preserve"> </w:t>
      </w:r>
      <w:r>
        <w:t xml:space="preserve">Conduct regular peer reviews and clinical audits to maintain high standards of care and identify areas for improvement.</w:t>
      </w:r>
    </w:p>
    <w:bookmarkEnd w:id="29"/>
    <w:bookmarkStart w:id="30" w:name="conclusion"/>
    <w:p>
      <w:pPr>
        <w:pStyle w:val="Heading2"/>
      </w:pPr>
      <w:r>
        <w:t xml:space="preserve">7. Conclusion</w:t>
      </w:r>
    </w:p>
    <w:p>
      <w:pPr>
        <w:pStyle w:val="FirstParagraph"/>
      </w:pPr>
      <w:r>
        <w:t xml:space="preserve">The Paramedic services in Afghanistan Kabul play a vital role in the country’s healthcare system. Despite facing numerous challenges, Paramedics demonstrate resilience and dedication. By addressing the issues identified in this Peer Review Report, stakeholders can significantly improve the quality and accessibility of pre-hospital care in Kabul, ultimately saving more lives and reducing the burden of trauma and disease in the region.</w:t>
      </w:r>
    </w:p>
    <w:bookmarkEnd w:id="30"/>
    <w:p>
      <w:pPr>
        <w:pStyle w:val="BodyText"/>
      </w:pPr>
      <w:r>
        <w:rPr>
          <w:bCs/>
          <w:b/>
        </w:rPr>
        <w:t xml:space="preserve">Reviewed By:</w:t>
      </w:r>
    </w:p>
    <w:p>
      <w:pPr>
        <w:pStyle w:val="BodyText"/>
      </w:pPr>
      <w:r>
        <w:t xml:space="preserve">Dr. Ahmad Rahimi</w:t>
      </w:r>
    </w:p>
    <w:p>
      <w:pPr>
        <w:pStyle w:val="BodyText"/>
      </w:pPr>
      <w:r>
        <w:t xml:space="preserve">Chief Medical Officer</w:t>
      </w:r>
    </w:p>
    <w:p>
      <w:pPr>
        <w:pStyle w:val="BodyText"/>
      </w:pPr>
      <w:r>
        <w:rPr>
          <w:bCs/>
          <w:b/>
        </w:rPr>
        <w:t xml:space="preserve">Approved By:</w:t>
      </w:r>
    </w:p>
    <w:p>
      <w:pPr>
        <w:pStyle w:val="BodyText"/>
      </w:pPr>
      <w:r>
        <w:t xml:space="preserve">Sarah Johnson</w:t>
      </w:r>
    </w:p>
    <w:p>
      <w:pPr>
        <w:pStyle w:val="BodyText"/>
      </w:pPr>
      <w:r>
        <w:t xml:space="preserve">Director, IMSC Kabul Branch</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Afghanistan Kabul</dc:title>
  <dc:creator/>
  <dc:language>en</dc:language>
  <cp:keywords/>
  <dcterms:created xsi:type="dcterms:W3CDTF">2026-10-10T07:04:08Z</dcterms:created>
  <dcterms:modified xsi:type="dcterms:W3CDTF">2026-10-10T07:04:08Z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