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Paramedic Standards and Operational Protocols</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Independent Medical Review Board</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w:t>
      </w:r>
      <w:r>
        <w:t xml:space="preserve"> </w:t>
      </w:r>
      <w:r>
        <w:rPr>
          <w:bCs/>
          <w:b/>
        </w:rPr>
        <w:t xml:space="preserve">Paramedic</w:t>
      </w:r>
      <w:r>
        <w:t xml:space="preserve"> </w:t>
      </w:r>
      <w:r>
        <w:t xml:space="preserve">services operating within the metropolitan area of</w:t>
      </w:r>
      <w:r>
        <w:t xml:space="preserve"> </w:t>
      </w:r>
      <w:r>
        <w:rPr>
          <w:bCs/>
          <w:b/>
        </w:rPr>
        <w:t xml:space="preserve">Bangladesh Dhaka</w:t>
      </w:r>
      <w:r>
        <w:t xml:space="preserve">. The review was conducted to assess the competency, equipment standards, and operational efficiency of emergency medical services (EMS) providers. As Dhaka continues to experience rapid urbanization and population growth, the demand for high-quality pre-hospital care has increased exponentially. This document outlines critical findings regarding the training, deployment, and clinical performance of paramedics in this specific geographic and cultural context.</w:t>
      </w:r>
    </w:p>
    <w:bookmarkEnd w:id="21"/>
    <w:bookmarkStart w:id="22" w:name="introduction-and-scope"/>
    <w:p>
      <w:pPr>
        <w:pStyle w:val="Heading2"/>
      </w:pPr>
      <w:r>
        <w:t xml:space="preserve">2. Introduction and Scope</w:t>
      </w:r>
    </w:p>
    <w:p>
      <w:pPr>
        <w:pStyle w:val="FirstParagraph"/>
      </w:pPr>
      <w:r>
        <w:t xml:space="preserve">The role of the</w:t>
      </w:r>
      <w:r>
        <w:t xml:space="preserve"> </w:t>
      </w:r>
      <w:r>
        <w:rPr>
          <w:bCs/>
          <w:b/>
        </w:rPr>
        <w:t xml:space="preserve">Paramedic</w:t>
      </w:r>
      <w:r>
        <w:t xml:space="preserve"> </w:t>
      </w:r>
      <w:r>
        <w:t xml:space="preserve">in</w:t>
      </w:r>
      <w:r>
        <w:t xml:space="preserve"> </w:t>
      </w:r>
      <w:r>
        <w:rPr>
          <w:bCs/>
          <w:b/>
        </w:rPr>
        <w:t xml:space="preserve">Bangladesh Dhaka</w:t>
      </w:r>
      <w:r>
        <w:t xml:space="preserve"> </w:t>
      </w:r>
      <w:r>
        <w:t xml:space="preserve">is pivotal to the city's healthcare infrastructure. Unlike rural areas where traditional healers or basic first aid may be the primary response, Dhaka requires advanced life support capabilities due to the high incidence of traffic accidents, industrial incidents, and acute medical emergencies. This Peer Review Report focuses on evaluating whether current paramedic practices align with international standards while remaining adaptable to the unique challenges of Dhaka, such as severe traffic congestion, narrow alleyways, and varying levels of hospital readiness.</w:t>
      </w:r>
    </w:p>
    <w:p>
      <w:pPr>
        <w:pStyle w:val="BodyText"/>
      </w:pPr>
      <w:r>
        <w:t xml:space="preserve">The scope of this review includes an assessment of educational curricula, on-scene decision-making, patient handling protocols, and the integration of paramedics with receiving hospitals in Dhaka.</w:t>
      </w:r>
    </w:p>
    <w:bookmarkEnd w:id="22"/>
    <w:bookmarkStart w:id="23" w:name="assessment-of-training-and-competency"/>
    <w:p>
      <w:pPr>
        <w:pStyle w:val="Heading2"/>
      </w:pPr>
      <w:r>
        <w:t xml:space="preserve">3. Assessment of Training and Competency</w:t>
      </w:r>
    </w:p>
    <w:p>
      <w:pPr>
        <w:pStyle w:val="FirstParagraph"/>
      </w:pPr>
      <w:r>
        <w:t xml:space="preserve">A critical component of this Peer Review Report is the evaluation of the training received by</w:t>
      </w:r>
      <w:r>
        <w:t xml:space="preserve"> </w:t>
      </w:r>
      <w:r>
        <w:rPr>
          <w:bCs/>
          <w:b/>
        </w:rPr>
        <w:t xml:space="preserve">Paramedic</w:t>
      </w:r>
      <w:r>
        <w:t xml:space="preserve"> </w:t>
      </w:r>
      <w:r>
        <w:t xml:space="preserve">personnel in</w:t>
      </w:r>
      <w:r>
        <w:t xml:space="preserve"> </w:t>
      </w:r>
      <w:r>
        <w:rPr>
          <w:bCs/>
          <w:b/>
        </w:rPr>
        <w:t xml:space="preserve">Bangladesh Dhaka</w:t>
      </w:r>
      <w:r>
        <w:t xml:space="preserve">. The review found that while there is a growing number of certified paramedics, there is significant variability in the quality of training institutions.</w:t>
      </w:r>
    </w:p>
    <w:p>
      <w:pPr>
        <w:numPr>
          <w:ilvl w:val="0"/>
          <w:numId w:val="1001"/>
        </w:numPr>
        <w:pStyle w:val="Compact"/>
      </w:pPr>
      <w:r>
        <w:rPr>
          <w:bCs/>
          <w:b/>
        </w:rPr>
        <w:t xml:space="preserve">Clinical Skills:</w:t>
      </w:r>
      <w:r>
        <w:t xml:space="preserve"> </w:t>
      </w:r>
      <w:r>
        <w:t xml:space="preserve">Most paramedics demonstrate proficiency in basic life support (BLS), including CPR and airway management. However, advanced life support (ALS) skills, such as intravenous therapy and advanced pharmacology, show inconsistent application across different agencies.</w:t>
      </w:r>
    </w:p>
    <w:p>
      <w:pPr>
        <w:numPr>
          <w:ilvl w:val="0"/>
          <w:numId w:val="1001"/>
        </w:numPr>
        <w:pStyle w:val="Compact"/>
      </w:pPr>
      <w:r>
        <w:rPr>
          <w:bCs/>
          <w:b/>
        </w:rPr>
        <w:t xml:space="preserve">Local Context Awareness:</w:t>
      </w:r>
      <w:r>
        <w:t xml:space="preserve"> </w:t>
      </w:r>
      <w:r>
        <w:t xml:space="preserve">Effective paramedics in Dhaka must be trained to handle specific local health issues, such as dengue fever, heatstroke, and complications from industrial exposure. The review indicates that training programs need to place greater emphasis on these region-specific conditions.</w:t>
      </w:r>
    </w:p>
    <w:p>
      <w:pPr>
        <w:numPr>
          <w:ilvl w:val="0"/>
          <w:numId w:val="1001"/>
        </w:numPr>
        <w:pStyle w:val="Compact"/>
      </w:pPr>
      <w:r>
        <w:rPr>
          <w:bCs/>
          <w:b/>
        </w:rPr>
        <w:t xml:space="preserve">Language and Communication:</w:t>
      </w:r>
      <w:r>
        <w:t xml:space="preserve"> </w:t>
      </w:r>
      <w:r>
        <w:t xml:space="preserve">Given the linguistic diversity in</w:t>
      </w:r>
      <w:r>
        <w:t xml:space="preserve"> </w:t>
      </w:r>
      <w:r>
        <w:rPr>
          <w:bCs/>
          <w:b/>
        </w:rPr>
        <w:t xml:space="preserve">Bangladesh Dhaka</w:t>
      </w:r>
      <w:r>
        <w:t xml:space="preserve">, paramedics must be fluent in Bengali and capable of communicating effectively with patients from various socioeconomic backgrounds. This is a strength observed in many local teams.</w:t>
      </w:r>
    </w:p>
    <w:bookmarkEnd w:id="23"/>
    <w:bookmarkStart w:id="25" w:name="X653784fba386a6cac28aab55a642ab497400b73"/>
    <w:p>
      <w:pPr>
        <w:pStyle w:val="Heading2"/>
      </w:pPr>
      <w:r>
        <w:t xml:space="preserve">4. Operational Challenges in Bangladesh Dhaka</w:t>
      </w:r>
    </w:p>
    <w:p>
      <w:pPr>
        <w:pStyle w:val="FirstParagraph"/>
      </w:pPr>
      <w:r>
        <w:t xml:space="preserve">Operating as a</w:t>
      </w:r>
      <w:r>
        <w:t xml:space="preserve"> </w:t>
      </w:r>
      <w:r>
        <w:rPr>
          <w:bCs/>
          <w:b/>
        </w:rPr>
        <w:t xml:space="preserve">Paramedic</w:t>
      </w:r>
      <w:r>
        <w:t xml:space="preserve"> </w:t>
      </w:r>
      <w:r>
        <w:t xml:space="preserve">in</w:t>
      </w:r>
      <w:r>
        <w:t xml:space="preserve"> </w:t>
      </w:r>
      <w:r>
        <w:rPr>
          <w:bCs/>
          <w:b/>
        </w:rPr>
        <w:t xml:space="preserve">Bangladesh Dhaka</w:t>
      </w:r>
      <w:r>
        <w:t xml:space="preserve"> </w:t>
      </w:r>
      <w:r>
        <w:t xml:space="preserve">presents unique logistical challenges that this Peer Review Report highlights as areas requiring immediate attention.</w:t>
      </w:r>
    </w:p>
    <w:bookmarkStart w:id="24" w:name="key-operational-issues"/>
    <w:p>
      <w:pPr>
        <w:pStyle w:val="Heading3"/>
      </w:pPr>
      <w:r>
        <w:t xml:space="preserve">Key Operational Issues:</w:t>
      </w:r>
    </w:p>
    <w:p>
      <w:pPr>
        <w:numPr>
          <w:ilvl w:val="0"/>
          <w:numId w:val="1002"/>
        </w:numPr>
        <w:pStyle w:val="Compact"/>
      </w:pPr>
      <w:r>
        <w:rPr>
          <w:bCs/>
          <w:b/>
        </w:rPr>
        <w:t xml:space="preserve">Traffic Congestion:</w:t>
      </w:r>
      <w:r>
        <w:t xml:space="preserve"> </w:t>
      </w:r>
      <w:r>
        <w:t xml:space="preserve">Dhaka is known for some of the world's worst traffic. Paramedics often face delays in reaching patients and transporting them to hospitals. Protocols for navigating these conditions, including the use of motorcycles for rapid response in narrow lanes, need standardization.</w:t>
      </w:r>
    </w:p>
    <w:p>
      <w:pPr>
        <w:numPr>
          <w:ilvl w:val="0"/>
          <w:numId w:val="1002"/>
        </w:numPr>
        <w:pStyle w:val="Compact"/>
      </w:pPr>
      <w:r>
        <w:rPr>
          <w:bCs/>
          <w:b/>
        </w:rPr>
        <w:t xml:space="preserve">Infrastructure Limitations:</w:t>
      </w:r>
      <w:r>
        <w:t xml:space="preserve"> </w:t>
      </w:r>
      <w:r>
        <w:t xml:space="preserve">Many residential areas in Dhaka lack clear addressing systems, making it difficult for paramedics to locate patients quickly. Integration with digital mapping services is recommended.</w:t>
      </w:r>
    </w:p>
    <w:p>
      <w:pPr>
        <w:numPr>
          <w:ilvl w:val="0"/>
          <w:numId w:val="1002"/>
        </w:numPr>
        <w:pStyle w:val="Compact"/>
      </w:pPr>
      <w:r>
        <w:rPr>
          <w:bCs/>
          <w:b/>
        </w:rPr>
        <w:t xml:space="preserve">Equipment Maintenance:</w:t>
      </w:r>
      <w:r>
        <w:t xml:space="preserve"> </w:t>
      </w:r>
      <w:r>
        <w:t xml:space="preserve">The review found that while many ambulances are equipped with essential tools, regular maintenance and restocking of supplies are not always consistent. This impacts the ability of the paramedic to provide continuous care during transport.</w:t>
      </w:r>
    </w:p>
    <w:bookmarkEnd w:id="24"/>
    <w:bookmarkEnd w:id="25"/>
    <w:bookmarkStart w:id="26" w:name="X4016e29aa2dd71db8d9a46232ceb3fee32fc150"/>
    <w:p>
      <w:pPr>
        <w:pStyle w:val="Heading2"/>
      </w:pPr>
      <w:r>
        <w:t xml:space="preserve">5. Clinical Performance and Patient Outcomes</w:t>
      </w:r>
    </w:p>
    <w:p>
      <w:pPr>
        <w:pStyle w:val="FirstParagraph"/>
      </w:pPr>
      <w:r>
        <w:t xml:space="preserve">The core mandate of any</w:t>
      </w:r>
      <w:r>
        <w:t xml:space="preserve"> </w:t>
      </w:r>
      <w:r>
        <w:rPr>
          <w:bCs/>
          <w:b/>
        </w:rPr>
        <w:t xml:space="preserve">Paramedic</w:t>
      </w:r>
      <w:r>
        <w:t xml:space="preserve"> </w:t>
      </w:r>
      <w:r>
        <w:t xml:space="preserve">is to stabilize patients before hospital admission. In the context of</w:t>
      </w:r>
      <w:r>
        <w:t xml:space="preserve"> </w:t>
      </w:r>
      <w:r>
        <w:rPr>
          <w:bCs/>
          <w:b/>
        </w:rPr>
        <w:t xml:space="preserve">Bangladesh Dhaka</w:t>
      </w:r>
      <w:r>
        <w:t xml:space="preserve">, this Peer Review Report analyzed incident reports and hospital feedback to gauge clinical performance.</w:t>
      </w:r>
    </w:p>
    <w:p>
      <w:pPr>
        <w:pStyle w:val="BodyText"/>
      </w:pPr>
      <w:r>
        <w:t xml:space="preserve">Positive trends include improved response times in central Dhaka districts and better documentation of patient vitals. However, there is a noted gap in the continuity of care. Often, the handover process between the paramedic and the hospital medical team is informal. Establishing a standardized handover protocol is essential to ensure that critical information gathered by the paramedic in the field is accurately communicated to the treating physicians in Dhaka's hospitals.</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proposed to enhance the quality of</w:t>
      </w:r>
      <w:r>
        <w:t xml:space="preserve"> </w:t>
      </w:r>
      <w:r>
        <w:rPr>
          <w:bCs/>
          <w:b/>
        </w:rPr>
        <w:t xml:space="preserve">Paramedic</w:t>
      </w:r>
      <w:r>
        <w:t xml:space="preserve"> </w:t>
      </w:r>
      <w:r>
        <w:t xml:space="preserve">services in</w:t>
      </w:r>
      <w:r>
        <w:t xml:space="preserve"> </w:t>
      </w:r>
      <w:r>
        <w:rPr>
          <w:bCs/>
          <w:b/>
        </w:rPr>
        <w:t xml:space="preserve">Bangladesh Dhaka</w:t>
      </w:r>
      <w:r>
        <w:t xml:space="preserve">:</w:t>
      </w:r>
    </w:p>
    <w:p>
      <w:pPr>
        <w:numPr>
          <w:ilvl w:val="0"/>
          <w:numId w:val="1003"/>
        </w:numPr>
        <w:pStyle w:val="Compact"/>
      </w:pPr>
      <w:r>
        <w:rPr>
          <w:bCs/>
          <w:b/>
        </w:rPr>
        <w:t xml:space="preserve">Standardized Certification:</w:t>
      </w:r>
      <w:r>
        <w:t xml:space="preserve"> </w:t>
      </w:r>
      <w:r>
        <w:t xml:space="preserve">Implement a unified national certification process for paramedics operating in Dhaka to ensure consistent competency levels.</w:t>
      </w:r>
    </w:p>
    <w:p>
      <w:pPr>
        <w:numPr>
          <w:ilvl w:val="0"/>
          <w:numId w:val="1003"/>
        </w:numPr>
        <w:pStyle w:val="Compact"/>
      </w:pPr>
      <w:r>
        <w:rPr>
          <w:bCs/>
          <w:b/>
        </w:rPr>
        <w:t xml:space="preserve">Technology Integration:</w:t>
      </w:r>
      <w:r>
        <w:t xml:space="preserve"> </w:t>
      </w:r>
      <w:r>
        <w:t xml:space="preserve">Equip paramedic teams with GPS-enabled devices and mobile health apps to improve navigation and real-time communication with hospitals.</w:t>
      </w:r>
    </w:p>
    <w:p>
      <w:pPr>
        <w:numPr>
          <w:ilvl w:val="0"/>
          <w:numId w:val="1003"/>
        </w:numPr>
        <w:pStyle w:val="Compact"/>
      </w:pPr>
      <w:r>
        <w:rPr>
          <w:bCs/>
          <w:b/>
        </w:rPr>
        <w:t xml:space="preserve">Regular Drills and Training:</w:t>
      </w:r>
      <w:r>
        <w:t xml:space="preserve"> </w:t>
      </w:r>
      <w:r>
        <w:t xml:space="preserve">Conduct frequent simulation drills that mimic the chaotic environment of Dhaka, including mass casualty incidents and traffic-related trauma.</w:t>
      </w:r>
    </w:p>
    <w:p>
      <w:pPr>
        <w:numPr>
          <w:ilvl w:val="0"/>
          <w:numId w:val="1003"/>
        </w:numPr>
        <w:pStyle w:val="Compact"/>
      </w:pPr>
      <w:r>
        <w:rPr>
          <w:bCs/>
          <w:b/>
        </w:rPr>
        <w:t xml:space="preserve">Public Awareness:</w:t>
      </w:r>
      <w:r>
        <w:t xml:space="preserve"> </w:t>
      </w:r>
      <w:r>
        <w:t xml:space="preserve">Launch campaigns to educate the public in Dhaka on how to interact with paramedics and the importance of calling emergency services early.</w:t>
      </w:r>
    </w:p>
    <w:bookmarkEnd w:id="27"/>
    <w:bookmarkStart w:id="28" w:name="conclusion"/>
    <w:p>
      <w:pPr>
        <w:pStyle w:val="Heading2"/>
      </w:pPr>
      <w:r>
        <w:t xml:space="preserve">7. Conclusion</w:t>
      </w:r>
    </w:p>
    <w:p>
      <w:pPr>
        <w:pStyle w:val="FirstParagraph"/>
      </w:pPr>
      <w:r>
        <w:t xml:space="preserve">This Peer Review Report concludes that while the</w:t>
      </w:r>
      <w:r>
        <w:t xml:space="preserve"> </w:t>
      </w:r>
      <w:r>
        <w:rPr>
          <w:bCs/>
          <w:b/>
        </w:rPr>
        <w:t xml:space="preserve">Paramedic</w:t>
      </w:r>
      <w:r>
        <w:t xml:space="preserve"> </w:t>
      </w:r>
      <w:r>
        <w:t xml:space="preserve">workforce in</w:t>
      </w:r>
      <w:r>
        <w:t xml:space="preserve"> </w:t>
      </w:r>
      <w:r>
        <w:rPr>
          <w:bCs/>
          <w:b/>
        </w:rPr>
        <w:t xml:space="preserve">Bangladesh Dhaka</w:t>
      </w:r>
      <w:r>
        <w:t xml:space="preserve"> </w:t>
      </w:r>
      <w:r>
        <w:t xml:space="preserve">is dedicated and increasingly skilled, there is significant room for improvement in standardization, logistics, and clinical protocols. By addressing the specific challenges of the Dhaka environment and investing in continuous professional development, the city can establish a world-class emergency medical service system. The collaboration between government bodies, private ambulance providers, and medical institutions is crucial to achieving these goals and ensuring the safety and well-being of Dhaka's residents.</w:t>
      </w:r>
    </w:p>
    <w:bookmarkEnd w:id="28"/>
    <w:p>
      <w:pPr>
        <w:pStyle w:val="BodyText"/>
      </w:pPr>
      <w:r>
        <w:rPr>
          <w:iCs/>
          <w:i/>
        </w:rPr>
        <w:t xml:space="preserve">This document is intended for professional review and strategic planning purposes. All data and observations are based on the current operational landscape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Bangladesh Dhaka</dc:title>
  <dc:creator/>
  <dc:language>en</dc:language>
  <cp:keywords/>
  <dcterms:created xsi:type="dcterms:W3CDTF">2026-10-10T03:13:44Z</dcterms:created>
  <dcterms:modified xsi:type="dcterms:W3CDTF">2026-10-10T03:13:44Z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