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Practice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Paramedic operating within the jurisdiction of Canada Vancouver. The purpose of this review is to ensure that the Paramedic adheres to the highest standards of clinical care, professional conduct, and regulatory compliance as mandated by the College of Paramedics of British Columbia and local health authorities. This document serves as a formal assessment tool to identify areas of excellence, potential improvements, and necessary interventions to maintain public safety and trust in emergency medical services.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Paramedic's performance over the past twelve months. Key areas of focus include clinical decision-making, patient assessment skills, adherence to protocols, documentation accuracy, teamwork, and communication. The review is conducted in accordance with the standards set forth by the College of Paramedics of British Columbia and aligns with the specific operational guidelines of emergency medical services in Canada Vancouver.</w:t>
      </w:r>
    </w:p>
    <w:bookmarkEnd w:id="22"/>
    <w:bookmarkStart w:id="23" w:name="clinical-competence"/>
    <w:p>
      <w:pPr>
        <w:pStyle w:val="Heading2"/>
      </w:pPr>
      <w:r>
        <w:t xml:space="preserve">3. Clinical Competence</w:t>
      </w:r>
    </w:p>
    <w:p>
      <w:pPr>
        <w:pStyle w:val="FirstParagraph"/>
      </w:pPr>
      <w:r>
        <w:t xml:space="preserve">The Paramedic demonstrated a high level of clinical competence throughout the review period. Patient assessments were thorough, accurate, and timely, reflecting a strong understanding of pathophysiology and emergency medicine principles. The Paramedic consistently applied evidence-based practices and adhered to the established protocols for patient care. Notably, the Paramedic exhibited exceptional skills in managing complex cases, including trauma, cardiac emergencies, and pediatric cases, which are prevalent in the diverse urban environment of Canada Vancouver.</w:t>
      </w:r>
    </w:p>
    <w:bookmarkEnd w:id="23"/>
    <w:bookmarkStart w:id="24" w:name="professional-conduct"/>
    <w:p>
      <w:pPr>
        <w:pStyle w:val="Heading2"/>
      </w:pPr>
      <w:r>
        <w:t xml:space="preserve">4. Professional Conduct</w:t>
      </w:r>
    </w:p>
    <w:p>
      <w:pPr>
        <w:pStyle w:val="FirstParagraph"/>
      </w:pPr>
      <w:r>
        <w:t xml:space="preserve">Professional conduct is a cornerstone of the Paramedic role, and this aspect was thoroughly evaluated. The Paramedic maintained a high standard of professionalism, demonstrating respect, empathy, and cultural sensitivity towards patients and their families. This is particularly important in Canada Vancouver, where the population is culturally diverse. The Paramedic effectively communicated with patients, ensuring informed consent and addressing any concerns or questions. Additionally, the Paramedic collaborated seamlessly with other healthcare professionals, including nurses, physicians, and emergency responders, fostering a cohesive and efficient emergency response system.</w:t>
      </w:r>
    </w:p>
    <w:bookmarkEnd w:id="24"/>
    <w:bookmarkStart w:id="25" w:name="documentation-and-reporting"/>
    <w:p>
      <w:pPr>
        <w:pStyle w:val="Heading2"/>
      </w:pPr>
      <w:r>
        <w:t xml:space="preserve">5. Documentation and Reporting</w:t>
      </w:r>
    </w:p>
    <w:p>
      <w:pPr>
        <w:pStyle w:val="FirstParagraph"/>
      </w:pPr>
      <w:r>
        <w:t xml:space="preserve">Accurate and timely documentation is critical for continuity of care and legal compliance. The Paramedic's documentation was reviewed for completeness, accuracy, and clarity. Overall, the Paramedic maintained high standards in patient care reports, ensuring that all relevant information was recorded promptly and accurately. However, there were minor instances where additional details could have been included to enhance the clarity of the reports. It is recommended that the Paramedic continue to refine documentation practices to ensure they meet the rigorous standards expected in Canada Vancouver.</w:t>
      </w:r>
    </w:p>
    <w:bookmarkEnd w:id="25"/>
    <w:bookmarkStart w:id="26" w:name="adherence-to-protocols-and-guidelines"/>
    <w:p>
      <w:pPr>
        <w:pStyle w:val="Heading2"/>
      </w:pPr>
      <w:r>
        <w:t xml:space="preserve">6. Adherence to Protocols and Guidelines</w:t>
      </w:r>
    </w:p>
    <w:p>
      <w:pPr>
        <w:pStyle w:val="FirstParagraph"/>
      </w:pPr>
      <w:r>
        <w:t xml:space="preserve">The Paramedic consistently adhered to the protocols and guidelines established by the College of Paramedics of British Columbia and local health authorities. This adherence is crucial for ensuring patient safety and maintaining the integrity of emergency medical services. The Paramedic demonstrated a thorough understanding of the protocols and applied them appropriately in various clinical scenarios. There were no significant deviations from the established guidelines, indicating a strong commitment to best practices.</w:t>
      </w:r>
    </w:p>
    <w:bookmarkEnd w:id="26"/>
    <w:bookmarkStart w:id="27" w:name="areas-for-improvement"/>
    <w:p>
      <w:pPr>
        <w:pStyle w:val="Heading2"/>
      </w:pPr>
      <w:r>
        <w:t xml:space="preserve">7. Areas for Improvement</w:t>
      </w:r>
    </w:p>
    <w:p>
      <w:pPr>
        <w:pStyle w:val="FirstParagraph"/>
      </w:pPr>
      <w:r>
        <w:t xml:space="preserve">While the Paramedic's performance was largely exemplary, there are areas where further development could enhance their practice. Specifically, it is recommended that the Paramedic engage in additional training in advanced airway management and pharmacology. This will further strengthen their clinical skills and prepare them for increasingly complex cases. Additionally, the Paramedic could benefit from workshops on cultural competency to better serve the diverse population of Canada Vancouver. Continuous professional development is essential for maintaining the highest standards of care.</w:t>
      </w:r>
    </w:p>
    <w:bookmarkEnd w:id="27"/>
    <w:bookmarkStart w:id="28" w:name="conclusion"/>
    <w:p>
      <w:pPr>
        <w:pStyle w:val="Heading2"/>
      </w:pPr>
      <w:r>
        <w:t xml:space="preserve">8. Conclusion</w:t>
      </w:r>
    </w:p>
    <w:p>
      <w:pPr>
        <w:pStyle w:val="FirstParagraph"/>
      </w:pPr>
      <w:r>
        <w:t xml:space="preserve">In conclusion, this Peer Review Report affirms that the Paramedic under review is a competent and dedicated professional who consistently delivers high-quality care in accordance with the standards set by the College of Paramedics of British Columbia. The Paramedic's commitment to excellence, professionalism, and continuous improvement is commendable. By addressing the identified areas for improvement, the Paramedic will further enhance their practice and contribute positively to the emergency medical services in Canada Vancouver. This report serves as a testament to the Paramedic's dedication to their role and the well-being of the community they serve.</w:t>
      </w:r>
    </w:p>
    <w:bookmarkEnd w:id="28"/>
    <w:p>
      <w:pPr>
        <w:pStyle w:val="BodyText"/>
      </w:pPr>
      <w:r>
        <w:rPr>
          <w:bCs/>
          <w:b/>
        </w:rPr>
        <w:t xml:space="preserve">Prepared by:</w:t>
      </w:r>
    </w:p>
    <w:p>
      <w:pPr>
        <w:pStyle w:val="BodyText"/>
      </w:pPr>
      <w:r>
        <w:t xml:space="preserve">John Doe, BSc, PCC</w:t>
      </w:r>
    </w:p>
    <w:p>
      <w:pPr>
        <w:pStyle w:val="BodyText"/>
      </w:pPr>
      <w:r>
        <w:t xml:space="preserve">Senior Paramedic</w:t>
      </w:r>
    </w:p>
    <w:p>
      <w:pPr>
        <w:pStyle w:val="BodyText"/>
      </w:pPr>
      <w:r>
        <w:t xml:space="preserve">College of Paramedics of British Columbia</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Canada Vancouver</dc:title>
  <dc:creator/>
  <dc:language>en</dc:language>
  <cp:keywords/>
  <dcterms:created xsi:type="dcterms:W3CDTF">2026-10-10T02:01:40Z</dcterms:created>
  <dcterms:modified xsi:type="dcterms:W3CDTF">2026-10-10T02:01:40Z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