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Paramedic Clinical Competency and Operational Protocols</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Medical Director, Emergency Medical Services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adherence to protocols, and operational efficiency of the Paramedic workforce operating within the emergency medical system of Bogotá, Colombia. As the capital city of Colombia, Bogotá presents a unique and complex environment for emergency medical services (EMS). The review focuses on the critical role of the Paramedic in the pre-hospital care chain, specifically analyzing their response to the city's distinct challenges, including high-altitude physiology, traffic congestion, and the integration of the national health system (EPS). The findings indicate a generally high standard of clinical care, though specific areas regarding inter-agency communication and resource allocation require targeted improvement.</w:t>
      </w:r>
    </w:p>
    <w:bookmarkEnd w:id="21"/>
    <w:bookmarkStart w:id="22" w:name="introduction-and-context"/>
    <w:p>
      <w:pPr>
        <w:pStyle w:val="Heading2"/>
      </w:pPr>
      <w:r>
        <w:t xml:space="preserve">2. Introduction and Context</w:t>
      </w:r>
    </w:p>
    <w:p>
      <w:pPr>
        <w:pStyle w:val="FirstParagraph"/>
      </w:pPr>
      <w:r>
        <w:t xml:space="preserve">The landscape of emergency medicine in Bogotá is defined by its rapid urbanization and the specific regulatory framework of Colombia. The Paramedic in this region is not merely a transport provider but a critical first responder authorized to perform advanced life support interventions. This review assesses how well these professionals navigate the dual pressures of clinical urgency and the bureaucratic complexities of the Colombian healthcare network.</w:t>
      </w:r>
    </w:p>
    <w:p>
      <w:pPr>
        <w:pStyle w:val="BodyText"/>
      </w:pPr>
      <w:r>
        <w:t xml:space="preserve">The scope of this report covers paramedic units operating under both municipal contracts and private ambulance services that serve the public network. The evaluation criteria are based on the national standards set by the Ministry of Health and Social Protection of Colombia, as well as international best practices for pre-hospital trauma and medical care.</w:t>
      </w:r>
    </w:p>
    <w:bookmarkEnd w:id="22"/>
    <w:bookmarkStart w:id="23" w:name="clinical-competency-and-patient-care"/>
    <w:p>
      <w:pPr>
        <w:pStyle w:val="Heading2"/>
      </w:pPr>
      <w:r>
        <w:t xml:space="preserve">3. Clinical Competency and Patient Care</w:t>
      </w:r>
    </w:p>
    <w:p>
      <w:pPr>
        <w:pStyle w:val="FirstParagraph"/>
      </w:pPr>
      <w:r>
        <w:rPr>
          <w:bCs/>
          <w:b/>
        </w:rPr>
        <w:t xml:space="preserve">3.1 Advanced Life Support (ALS) Proficiency</w:t>
      </w:r>
      <w:r>
        <w:br/>
      </w:r>
      <w:r>
        <w:t xml:space="preserve">The review confirms that the majority of Paramedics in Bogotá demonstrate a robust command of Advanced Life Support protocols. Clinical audits of cardiac arrest cases show appropriate utilization of defibrillation, airway management, and pharmacological interventions. The training provided by accredited institutions in Colombia ensures that Paramedics are well-versed in the latest guidelines for resuscitation.</w:t>
      </w:r>
    </w:p>
    <w:p>
      <w:pPr>
        <w:pStyle w:val="BodyText"/>
      </w:pPr>
      <w:r>
        <w:rPr>
          <w:bCs/>
          <w:b/>
        </w:rPr>
        <w:t xml:space="preserve">3.2 Trauma Management</w:t>
      </w:r>
      <w:r>
        <w:br/>
      </w:r>
      <w:r>
        <w:t xml:space="preserve">Given the high incidence of road traffic accidents in Bogotá, trauma care is a focal point of this review. Paramedics are observed to be highly skilled in hemorrhage control, spinal immobilization, and rapid extrication techniques. However, the review notes that the chaotic nature of Bogotá's traffic often delays the arrival of the Paramedic to the scene, necessitating a higher reliance on bystander first aid, which remains inconsistent.</w:t>
      </w:r>
    </w:p>
    <w:p>
      <w:pPr>
        <w:pStyle w:val="BodyText"/>
      </w:pPr>
      <w:r>
        <w:rPr>
          <w:bCs/>
          <w:b/>
        </w:rPr>
        <w:t xml:space="preserve">3.3 High-Altitude Considerations</w:t>
      </w:r>
      <w:r>
        <w:br/>
      </w:r>
      <w:r>
        <w:t xml:space="preserve">A specific strength identified in this Peer Review Report is the Paramedic's understanding of high-altitude medicine. Operating at approximately 2,640 meters above sea level, Bogotá presents unique physiological challenges for patients with respiratory or cardiovascular conditions. The reviewed Paramedics consistently adjusted oxygen therapy and fluid management protocols to account for these environmental factors, demonstrating a localized expertise that is vital for patient outcomes in Colombia.</w:t>
      </w:r>
    </w:p>
    <w:bookmarkEnd w:id="23"/>
    <w:bookmarkStart w:id="24" w:name="operational-efficiency-and-logistics"/>
    <w:p>
      <w:pPr>
        <w:pStyle w:val="Heading2"/>
      </w:pPr>
      <w:r>
        <w:t xml:space="preserve">4. Operational Efficiency and Logistics</w:t>
      </w:r>
    </w:p>
    <w:p>
      <w:pPr>
        <w:pStyle w:val="FirstParagraph"/>
      </w:pPr>
      <w:r>
        <w:rPr>
          <w:bCs/>
          <w:b/>
        </w:rPr>
        <w:t xml:space="preserve">4.1 Response Times</w:t>
      </w:r>
      <w:r>
        <w:br/>
      </w:r>
      <w:r>
        <w:t xml:space="preserve">One of the most significant challenges identified in this report is the impact of Bogotá's infrastructure on response times. While Paramedics are clinically ready, the dense traffic and occasional lack of clear road access in certain neighborhoods of Bogotá can impede rapid deployment. The review suggests that the current dispatch algorithms need to be refined to better predict traffic patterns and optimize unit placement throughout the city.</w:t>
      </w:r>
    </w:p>
    <w:p>
      <w:pPr>
        <w:pStyle w:val="BodyText"/>
      </w:pPr>
      <w:r>
        <w:rPr>
          <w:bCs/>
          <w:b/>
        </w:rPr>
        <w:t xml:space="preserve">4.2 Communication Systems</w:t>
      </w:r>
      <w:r>
        <w:br/>
      </w:r>
      <w:r>
        <w:t xml:space="preserve">Communication between the Paramedic on the scene and the receiving hospital is generally effective. However, there are instances of fragmentation due to the multiplicity of health providers (EPS) in Colombia. A Paramedic may face delays in authorization for transport to specific specialized centers. Streamlining this digital integration is recommended to ensure that the clinical decision-making of the Paramedic is not hindered by administrative bottlenecks.</w:t>
      </w:r>
    </w:p>
    <w:bookmarkEnd w:id="24"/>
    <w:bookmarkStart w:id="25" w:name="Xd815f340d5bd6f114e90e3ba0755c3de1f09161"/>
    <w:p>
      <w:pPr>
        <w:pStyle w:val="Heading2"/>
      </w:pPr>
      <w:r>
        <w:t xml:space="preserve">5. Professionalism and Community Interaction</w:t>
      </w:r>
    </w:p>
    <w:p>
      <w:pPr>
        <w:pStyle w:val="FirstParagraph"/>
      </w:pPr>
      <w:r>
        <w:t xml:space="preserve">The Paramedic workforce in Bogotá displays a high level of professionalism and cultural competence. The review highlights the importance of the Paramedic's role in community trust, particularly in marginalized areas. Effective communication with patients and families, often in high-stress situations, is a hallmark of the local Paramedic culture. The ability to navigate the social dynamics of Bogotá is as crucial as clinical skill, and the reviewed personnel excel in this regard.</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enhancement of Paramedic services in Bogotá, Colombia:</w:t>
      </w:r>
    </w:p>
    <w:p>
      <w:pPr>
        <w:numPr>
          <w:ilvl w:val="0"/>
          <w:numId w:val="1001"/>
        </w:numPr>
        <w:pStyle w:val="Compact"/>
      </w:pPr>
      <w:r>
        <w:rPr>
          <w:bCs/>
          <w:b/>
        </w:rPr>
        <w:t xml:space="preserve">Enhanced Traffic Coordination:</w:t>
      </w:r>
      <w:r>
        <w:t xml:space="preserve"> </w:t>
      </w:r>
      <w:r>
        <w:t xml:space="preserve">Establish a direct link between EMS dispatch and the city's traffic control centers to prioritize ambulance routes during peak hours.</w:t>
      </w:r>
    </w:p>
    <w:p>
      <w:pPr>
        <w:numPr>
          <w:ilvl w:val="0"/>
          <w:numId w:val="1001"/>
        </w:numPr>
        <w:pStyle w:val="Compact"/>
      </w:pPr>
      <w:r>
        <w:rPr>
          <w:bCs/>
          <w:b/>
        </w:rPr>
        <w:t xml:space="preserve">Unified Digital Health Records:</w:t>
      </w:r>
      <w:r>
        <w:t xml:space="preserve"> </w:t>
      </w:r>
      <w:r>
        <w:t xml:space="preserve">Accelerate the implementation of a unified digital platform that allows Paramedics to access patient history and hospital bed availability instantly, regardless of the EPS provider.</w:t>
      </w:r>
    </w:p>
    <w:p>
      <w:pPr>
        <w:numPr>
          <w:ilvl w:val="0"/>
          <w:numId w:val="1001"/>
        </w:numPr>
        <w:pStyle w:val="Compact"/>
      </w:pPr>
      <w:r>
        <w:rPr>
          <w:bCs/>
          <w:b/>
        </w:rPr>
        <w:t xml:space="preserve">Continuing Education:</w:t>
      </w:r>
      <w:r>
        <w:t xml:space="preserve"> </w:t>
      </w:r>
      <w:r>
        <w:t xml:space="preserve">Mandate annual specialized training modules focused on mass casualty incidents and high-altitude emergency medicine to maintain the high standards observed in this review.</w:t>
      </w:r>
    </w:p>
    <w:p>
      <w:pPr>
        <w:numPr>
          <w:ilvl w:val="0"/>
          <w:numId w:val="1001"/>
        </w:numPr>
        <w:pStyle w:val="Compact"/>
      </w:pPr>
      <w:r>
        <w:rPr>
          <w:bCs/>
          <w:b/>
        </w:rPr>
        <w:t xml:space="preserve">Mental Health Support:</w:t>
      </w:r>
      <w:r>
        <w:t xml:space="preserve"> </w:t>
      </w:r>
      <w:r>
        <w:t xml:space="preserve">Implement robust psychological support programs for Paramedics, acknowledging the high-stress environment of working in a major metropolis like Bogotá.</w:t>
      </w:r>
    </w:p>
    <w:bookmarkEnd w:id="26"/>
    <w:bookmarkStart w:id="27" w:name="conclusion"/>
    <w:p>
      <w:pPr>
        <w:pStyle w:val="Heading2"/>
      </w:pPr>
      <w:r>
        <w:t xml:space="preserve">7. Conclusion</w:t>
      </w:r>
    </w:p>
    <w:p>
      <w:pPr>
        <w:pStyle w:val="FirstParagraph"/>
      </w:pPr>
      <w:r>
        <w:t xml:space="preserve">In conclusion, this Peer Review Report affirms that the Paramedic services in Bogotá, Colombia, are a vital and highly competent component of the national healthcare system. The Paramedics operating in this region possess the clinical acumen, technical skills, and cultural awareness necessary to deliver high-quality emergency care. While logistical and infrastructural challenges inherent to Bogotá present ongoing difficulties, the dedication and professionalism of the Paramedic workforce mitigate many of these risks. Continued investment in technology, training, and inter-agency cooperation will ensure that Bogotá remains a leader in pre-hospital emergency care in Colombia.</w:t>
      </w:r>
    </w:p>
    <w:bookmarkEnd w:id="27"/>
    <w:p>
      <w:pPr>
        <w:pStyle w:val="BodyText"/>
      </w:pPr>
      <w:r>
        <w:rPr>
          <w:bCs/>
          <w:b/>
        </w:rPr>
        <w:t xml:space="preserve">Report Prepared By:</w:t>
      </w:r>
    </w:p>
    <w:p>
      <w:pPr>
        <w:pStyle w:val="BodyText"/>
      </w:pPr>
      <w:r>
        <w:t xml:space="preserve">Dr. Elena Rodriguez</w:t>
      </w:r>
    </w:p>
    <w:p>
      <w:pPr>
        <w:pStyle w:val="BodyText"/>
      </w:pPr>
      <w:r>
        <w:t xml:space="preserve">Chief of Emergency Medicine</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Bogotá, Colombia</dc:title>
  <dc:creator/>
  <dc:language>en</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