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Egypt Cairo Metropolitan Area</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Cairo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efficacy, clinical proficiency, and adherence to international standards of the Paramedic workforce operating within Egypt Cairo. As the capital city experiences rapid urbanization and an increasing burden of non-communicable diseases, the role of the Paramedic has evolved from basic transport to advanced pre-hospital care. This report assesses the alignment of local practices with the Egyptian Ministry of Health and Population guidelines, as well as global benchmarks for emergency medical services (EMS). The review focuses on critical care interventions, response time management, and the integration of Paramedics into the broader healthcare ecosystem of Cairo.</w:t>
      </w:r>
    </w:p>
    <w:bookmarkEnd w:id="21"/>
    <w:bookmarkStart w:id="22" w:name="introduction-and-scope"/>
    <w:p>
      <w:pPr>
        <w:pStyle w:val="Heading2"/>
      </w:pPr>
      <w:r>
        <w:t xml:space="preserve">2. Introduction and Scope</w:t>
      </w:r>
    </w:p>
    <w:p>
      <w:pPr>
        <w:pStyle w:val="FirstParagraph"/>
      </w:pPr>
      <w:r>
        <w:t xml:space="preserve">The scope of this review encompasses Paramedic units deployed across various governorates within Greater Cairo, including Nasr City, Maadi, Heliopolis, and Giza. The primary objective is to ensure that the Paramedic profession in Egypt Cairo maintains the highest level of patient safety and clinical outcomes. The review process involved site visits, simulation assessments, chart audits, and interviews with senior medical officers. Special attention was given to the management of trauma cases, which are prevalent in the region due to high traffic density, and acute cardiac events.</w:t>
      </w:r>
    </w:p>
    <w:bookmarkEnd w:id="22"/>
    <w:bookmarkStart w:id="25" w:name="clinical-competency-assessment"/>
    <w:p>
      <w:pPr>
        <w:pStyle w:val="Heading2"/>
      </w:pPr>
      <w:r>
        <w:t xml:space="preserve">3. Clinical Competency Assessment</w:t>
      </w:r>
    </w:p>
    <w:bookmarkStart w:id="23" w:name="advanced-life-support-als-protocols"/>
    <w:p>
      <w:pPr>
        <w:pStyle w:val="Heading3"/>
      </w:pPr>
      <w:r>
        <w:t xml:space="preserve">3.1 Advanced Life Support (ALS) Protocols</w:t>
      </w:r>
    </w:p>
    <w:p>
      <w:pPr>
        <w:pStyle w:val="FirstParagraph"/>
      </w:pPr>
      <w:r>
        <w:t xml:space="preserve">The review indicates a generally high level of competency among senior Paramedics in Egypt Cairo regarding Advanced Life Support protocols. The ability to perform advanced airway management, intravenous access, and cardiac monitoring is well-established. However, the report identifies a variance in skill retention among junior staff. It is recommended that the frequency of ALS recertification drills be increased to ensure uniformity across all shifts. The use of automated external defibrillators (AEDs) and manual defibrillators was observed to be compliant with current Egyptian medical standards.</w:t>
      </w:r>
    </w:p>
    <w:bookmarkEnd w:id="23"/>
    <w:bookmarkStart w:id="24" w:name="trauma-care-and-triage"/>
    <w:p>
      <w:pPr>
        <w:pStyle w:val="Heading3"/>
      </w:pPr>
      <w:r>
        <w:t xml:space="preserve">3.2 Trauma Care and Triage</w:t>
      </w:r>
    </w:p>
    <w:p>
      <w:pPr>
        <w:pStyle w:val="FirstParagraph"/>
      </w:pPr>
      <w:r>
        <w:t xml:space="preserve">Given the traffic challenges in Cairo, trauma care is a critical component of the Paramedic role. The review found that triage systems are effectively utilized at accident scenes. Paramedics demonstrated proficiency in hemorrhage control and spinal immobilization. Nevertheless, the report highlights a need for enhanced training in pediatric trauma, as the demographic profile of Cairo includes a significant youth population. The integration of rapid transport protocols to specialized trauma centers in Cairo requires further optimization to reduce mortality rates.</w:t>
      </w:r>
    </w:p>
    <w:bookmarkEnd w:id="24"/>
    <w:bookmarkEnd w:id="25"/>
    <w:bookmarkStart w:id="28" w:name="operational-efficiency-and-logistics"/>
    <w:p>
      <w:pPr>
        <w:pStyle w:val="Heading2"/>
      </w:pPr>
      <w:r>
        <w:t xml:space="preserve">4. Operational Efficiency and Logistics</w:t>
      </w:r>
    </w:p>
    <w:bookmarkStart w:id="26" w:name="response-times"/>
    <w:p>
      <w:pPr>
        <w:pStyle w:val="Heading3"/>
      </w:pPr>
      <w:r>
        <w:t xml:space="preserve">4.1 Response Times</w:t>
      </w:r>
    </w:p>
    <w:p>
      <w:pPr>
        <w:pStyle w:val="FirstParagraph"/>
      </w:pPr>
      <w:r>
        <w:t xml:space="preserve">One of the most significant challenges identified in this Peer Review Report is the impact of Cairo's traffic congestion on Paramedic response times. While the clinical care provided upon arrival is often exemplary, the delay in reaching the patient can compromise outcomes in time-sensitive conditions such as stroke and myocardial infarction. The report recommends the implementation of dynamic dispatch systems that utilize real-time traffic data to optimize routing for ambulances in Egypt Cairo.</w:t>
      </w:r>
    </w:p>
    <w:bookmarkEnd w:id="26"/>
    <w:bookmarkStart w:id="27" w:name="equipment-and-resource-availability"/>
    <w:p>
      <w:pPr>
        <w:pStyle w:val="Heading3"/>
      </w:pPr>
      <w:r>
        <w:t xml:space="preserve">4.2 Equipment and Resource Availability</w:t>
      </w:r>
    </w:p>
    <w:p>
      <w:pPr>
        <w:pStyle w:val="FirstParagraph"/>
      </w:pPr>
      <w:r>
        <w:t xml:space="preserve">The audit of ambulance fleets revealed that while most units are equipped with essential life-saving devices, there is an inconsistency in the maintenance of advanced monitoring equipment. Regular calibration of pulse oximeters and blood pressure monitors is essential. The report urges the procurement of more advanced ventilators for long-distance transports within the Greater Cairo area, ensuring that Paramedics can provide continuous respiratory support during transit.</w:t>
      </w:r>
    </w:p>
    <w:bookmarkEnd w:id="27"/>
    <w:bookmarkEnd w:id="28"/>
    <w:bookmarkStart w:id="29" w:name="communication-and-handover"/>
    <w:p>
      <w:pPr>
        <w:pStyle w:val="Heading2"/>
      </w:pPr>
      <w:r>
        <w:t xml:space="preserve">5. Communication and Handover</w:t>
      </w:r>
    </w:p>
    <w:p>
      <w:pPr>
        <w:pStyle w:val="FirstParagraph"/>
      </w:pPr>
      <w:r>
        <w:t xml:space="preserve">Effective communication between the Paramedic on the scene and the receiving hospital is vital. The review found that the use of standardized handover tools, such as the SBAR (Situation, Background, Assessment, Recommendation) technique, is improving but not yet universal. In the context of Egypt Cairo, where language barriers may occasionally exist between EMS personnel and patients from diverse backgrounds, clear and concise medical communication is paramount. The report recommends mandatory training in medical communication skills and the adoption of a unified digital patient care reporting system to facilitate seamless data transfer to emergency departments.</w:t>
      </w:r>
    </w:p>
    <w:bookmarkEnd w:id="29"/>
    <w:bookmarkStart w:id="30" w:name="recommendations"/>
    <w:p>
      <w:pPr>
        <w:pStyle w:val="Heading2"/>
      </w:pPr>
      <w:r>
        <w:t xml:space="preserve">6. Recommendations</w:t>
      </w:r>
    </w:p>
    <w:p>
      <w:pPr>
        <w:pStyle w:val="FirstParagraph"/>
      </w:pPr>
      <w:r>
        <w:t xml:space="preserve">Based on the findings of this Peer Review Report, the following actions are recommended for the enhancement of Paramedic services in Egypt Cairo:</w:t>
      </w:r>
    </w:p>
    <w:p>
      <w:pPr>
        <w:numPr>
          <w:ilvl w:val="0"/>
          <w:numId w:val="1001"/>
        </w:numPr>
        <w:pStyle w:val="Compact"/>
      </w:pPr>
      <w:r>
        <w:rPr>
          <w:bCs/>
          <w:b/>
        </w:rPr>
        <w:t xml:space="preserve">Standardized Training Curriculum:</w:t>
      </w:r>
      <w:r>
        <w:t xml:space="preserve"> </w:t>
      </w:r>
      <w:r>
        <w:t xml:space="preserve">Implement a unified, continuous professional development program for all Paramedics, focusing on advanced trauma life support and pediatric emergencies.</w:t>
      </w:r>
    </w:p>
    <w:p>
      <w:pPr>
        <w:numPr>
          <w:ilvl w:val="0"/>
          <w:numId w:val="1001"/>
        </w:numPr>
        <w:pStyle w:val="Compact"/>
      </w:pPr>
      <w:r>
        <w:rPr>
          <w:bCs/>
          <w:b/>
        </w:rPr>
        <w:t xml:space="preserve">Technology Integration:</w:t>
      </w:r>
      <w:r>
        <w:t xml:space="preserve"> </w:t>
      </w:r>
      <w:r>
        <w:t xml:space="preserve">Invest in GPS-enabled dispatch systems to mitigate the effects of traffic congestion and improve response times.</w:t>
      </w:r>
    </w:p>
    <w:p>
      <w:pPr>
        <w:numPr>
          <w:ilvl w:val="0"/>
          <w:numId w:val="1001"/>
        </w:numPr>
        <w:pStyle w:val="Compact"/>
      </w:pPr>
      <w:r>
        <w:rPr>
          <w:bCs/>
          <w:b/>
        </w:rPr>
        <w:t xml:space="preserve">Quality Assurance Audits:</w:t>
      </w:r>
      <w:r>
        <w:t xml:space="preserve"> </w:t>
      </w:r>
      <w:r>
        <w:t xml:space="preserve">Conduct quarterly peer reviews to monitor adherence to clinical protocols and equipment maintenance standards.</w:t>
      </w:r>
    </w:p>
    <w:p>
      <w:pPr>
        <w:numPr>
          <w:ilvl w:val="0"/>
          <w:numId w:val="1001"/>
        </w:numPr>
        <w:pStyle w:val="Compact"/>
      </w:pPr>
      <w:r>
        <w:rPr>
          <w:bCs/>
          <w:b/>
        </w:rPr>
        <w:t xml:space="preserve">Public Awareness:</w:t>
      </w:r>
      <w:r>
        <w:t xml:space="preserve"> </w:t>
      </w:r>
      <w:r>
        <w:t xml:space="preserve">Launch campaigns in Cairo to educate the public on when and how to call emergency services, ensuring that Paramedics are dispatched appropriately.</w:t>
      </w:r>
    </w:p>
    <w:bookmarkEnd w:id="30"/>
    <w:bookmarkStart w:id="31" w:name="conclusion"/>
    <w:p>
      <w:pPr>
        <w:pStyle w:val="Heading2"/>
      </w:pPr>
      <w:r>
        <w:t xml:space="preserve">7. Conclusion</w:t>
      </w:r>
    </w:p>
    <w:p>
      <w:pPr>
        <w:pStyle w:val="FirstParagraph"/>
      </w:pPr>
      <w:r>
        <w:t xml:space="preserve">The Paramedic workforce in Egypt Cairo plays an indispensable role in the nation's healthcare infrastructure. This Peer Review Report confirms that while the clinical foundation is strong, there are critical areas regarding logistics, technology, and standardized training that require immediate attention. By addressing these recommendations, the EMS sector in Cairo can significantly improve patient outcomes and align with global best practices in pre-hospital emergency care.</w:t>
      </w:r>
    </w:p>
    <w:bookmarkEnd w:id="31"/>
    <w:p>
      <w:pPr>
        <w:pStyle w:val="BodyText"/>
      </w:pPr>
      <w:r>
        <w:rPr>
          <w:bCs/>
          <w:b/>
        </w:rPr>
        <w:t xml:space="preserve">Prepared by:</w:t>
      </w:r>
    </w:p>
    <w:p>
      <w:pPr>
        <w:pStyle w:val="BodyText"/>
      </w:pPr>
      <w:r>
        <w:t xml:space="preserve">Dr. Ahmed Hassan</w:t>
      </w:r>
    </w:p>
    <w:p>
      <w:pPr>
        <w:pStyle w:val="BodyText"/>
      </w:pPr>
      <w:r>
        <w:t xml:space="preserve">Lead Reviewer, Emergency Medicine Board</w:t>
      </w:r>
    </w:p>
    <w:p>
      <w:pPr>
        <w:pStyle w:val="BodyText"/>
      </w:pPr>
      <w:r>
        <w:t xml:space="preserve">Cairo University Hospitals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Egypt Cairo</dc:title>
  <dc:creator/>
  <dc:language>en</dc:language>
  <cp:keywords/>
  <dcterms:created xsi:type="dcterms:W3CDTF">2026-10-10T05:53:50Z</dcterms:created>
  <dcterms:modified xsi:type="dcterms:W3CDTF">2026-10-10T05:53:50Z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