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Addis Ababa City Administration Health Bureau &amp; Ethiopian Emergency Medical Services Association</w:t>
      </w:r>
    </w:p>
    <w:bookmarkEnd w:id="20"/>
    <w:bookmarkStart w:id="21" w:name="executive-summary"/>
    <w:p>
      <w:pPr>
        <w:pStyle w:val="Heading2"/>
      </w:pPr>
      <w:r>
        <w:t xml:space="preserve">1. Executive Summary</w:t>
      </w:r>
    </w:p>
    <w:p>
      <w:pPr>
        <w:pStyle w:val="FirstParagraph"/>
      </w:pPr>
      <w:r>
        <w:t xml:space="preserve">This Peer Review Report evaluates the current state of paramedic practice within the urban environment of Addis Ababa, Ethiopia. The rapid urbanization of the capital city has necessitated a robust emergency medical services (EMS) framework. This review assesses the clinical skills, decision-making capabilities, and adherence to protocols of paramedics operating in the region. The findings indicate a growing professionalism among paramedics in Addis Ababa, though significant gaps remain regarding resource availability and standardized training continuity.</w:t>
      </w:r>
    </w:p>
    <w:bookmarkEnd w:id="21"/>
    <w:bookmarkStart w:id="22" w:name="introduction-and-scope"/>
    <w:p>
      <w:pPr>
        <w:pStyle w:val="Heading2"/>
      </w:pPr>
      <w:r>
        <w:t xml:space="preserve">2. Introduction and Scope</w:t>
      </w:r>
    </w:p>
    <w:p>
      <w:pPr>
        <w:pStyle w:val="FirstParagraph"/>
      </w:pPr>
      <w:r>
        <w:t xml:space="preserve">The role of the paramedic in Ethiopia is evolving from basic first aid provision to advanced pre-hospital care. In Addis Ababa, the complexity of traffic accidents, urban trauma, and acute medical emergencies requires a highly skilled workforce. This peer review was conducted to ensure that the paramedic workforce meets the safety standards required by the Ministry of Health and international best practices adapted for the local context.</w:t>
      </w:r>
    </w:p>
    <w:p>
      <w:pPr>
        <w:pStyle w:val="BodyText"/>
      </w:pPr>
      <w:r>
        <w:t xml:space="preserve">The scope of this review covers clinical assessments, medication administration, trauma management, and communication protocols used by paramedics in Addis Ababa. It aims to identify areas of excellence and opportunities for improvement to enhance patient outcomes in the capital.</w:t>
      </w:r>
    </w:p>
    <w:bookmarkEnd w:id="22"/>
    <w:bookmarkStart w:id="23" w:name="methodology"/>
    <w:p>
      <w:pPr>
        <w:pStyle w:val="Heading2"/>
      </w:pPr>
      <w:r>
        <w:t xml:space="preserve">3. Methodology</w:t>
      </w:r>
    </w:p>
    <w:p>
      <w:pPr>
        <w:pStyle w:val="FirstParagraph"/>
      </w:pPr>
      <w:r>
        <w:t xml:space="preserve">The review process involved direct observation of paramedic interventions during simulated scenarios and actual emergency calls within Addis Ababa. Additionally, a review of patient care reports (PCRs) was conducted to assess documentation accuracy. Interviews with senior paramedics and medical directors were utilized to gauge the understanding of current protocols. The evaluation criteria were based on the Ethiopian National EMS Guidelines and recognized international standards for pre-hospital care.</w:t>
      </w:r>
    </w:p>
    <w:bookmarkEnd w:id="23"/>
    <w:bookmarkStart w:id="27" w:name="clinical-competency-assessment"/>
    <w:p>
      <w:pPr>
        <w:pStyle w:val="Heading2"/>
      </w:pPr>
      <w:r>
        <w:t xml:space="preserve">4. Clinical Competency Assessment</w:t>
      </w:r>
    </w:p>
    <w:bookmarkStart w:id="24" w:name="primary-and-secondary-survey"/>
    <w:p>
      <w:pPr>
        <w:pStyle w:val="Heading3"/>
      </w:pPr>
      <w:r>
        <w:t xml:space="preserve">4.1 Primary and Secondary Survey</w:t>
      </w:r>
    </w:p>
    <w:p>
      <w:pPr>
        <w:pStyle w:val="FirstParagraph"/>
      </w:pPr>
      <w:r>
        <w:t xml:space="preserve">Paramedics in Addis Ababa demonstrated a strong grasp of the primary survey (ABCDE approach). The ability to rapidly identify life-threatening conditions such as airway obstruction and severe hemorrhage was evident. However, the secondary survey often lacked thoroughness due to time pressures and the chaotic nature of urban traffic in the city.</w:t>
      </w:r>
    </w:p>
    <w:bookmarkEnd w:id="24"/>
    <w:bookmarkStart w:id="25" w:name="trauma-management"/>
    <w:p>
      <w:pPr>
        <w:pStyle w:val="Heading3"/>
      </w:pPr>
      <w:r>
        <w:t xml:space="preserve">4.2 Trauma Management</w:t>
      </w:r>
    </w:p>
    <w:p>
      <w:pPr>
        <w:pStyle w:val="FirstParagraph"/>
      </w:pPr>
      <w:r>
        <w:t xml:space="preserve">Given the high incidence of road traffic accidents in Addis Ababa, trauma care is a critical component of the paramedic role. The review found that spinal immobilization techniques were generally performed correctly. However, there is a need for improved training in pelvic stabilization and the management of penetrating trauma, which are increasingly common in the urban setting.</w:t>
      </w:r>
    </w:p>
    <w:bookmarkEnd w:id="25"/>
    <w:bookmarkStart w:id="26" w:name="medical-emergencies"/>
    <w:p>
      <w:pPr>
        <w:pStyle w:val="Heading3"/>
      </w:pPr>
      <w:r>
        <w:t xml:space="preserve">4.3 Medical Emergencies</w:t>
      </w:r>
    </w:p>
    <w:p>
      <w:pPr>
        <w:pStyle w:val="FirstParagraph"/>
      </w:pPr>
      <w:r>
        <w:t xml:space="preserve">Management of medical emergencies, including cardiac arrest and diabetic emergencies, showed variability. While basic life support (BLS) skills were consistent, advanced life support (ALS) interventions, such as intravenous medication administration and airway adjuncts, require further standardization across different ambulance services in the region.</w:t>
      </w:r>
    </w:p>
    <w:bookmarkEnd w:id="26"/>
    <w:bookmarkEnd w:id="27"/>
    <w:bookmarkStart w:id="28" w:name="operational-and-logistical-challenges"/>
    <w:p>
      <w:pPr>
        <w:pStyle w:val="Heading2"/>
      </w:pPr>
      <w:r>
        <w:t xml:space="preserve">5. Operational and Logistical Challenges</w:t>
      </w:r>
    </w:p>
    <w:p>
      <w:pPr>
        <w:pStyle w:val="FirstParagraph"/>
      </w:pPr>
      <w:r>
        <w:t xml:space="preserve">A significant portion of this peer review addresses the environmental factors affecting paramedic performance in Ethiopia. The infrastructure in Addis Ababa presents unique challenges. Narrow streets, heavy traffic congestion, and inconsistent road signage can delay response times. Paramedics must navigate these obstacles while maintaining patient safety.</w:t>
      </w:r>
    </w:p>
    <w:p>
      <w:pPr>
        <w:pStyle w:val="BodyText"/>
      </w:pPr>
      <w:r>
        <w:t xml:space="preserve">Furthermore, the availability of equipment varies between public and private ambulance services. While some units in Addis Ababa are well-equipped with modern defibrillators and monitoring devices, others rely on basic kits. This disparity affects the consistency of care provided by paramedics across the city.</w:t>
      </w:r>
    </w:p>
    <w:bookmarkEnd w:id="28"/>
    <w:bookmarkStart w:id="29" w:name="communication-and-documentation"/>
    <w:p>
      <w:pPr>
        <w:pStyle w:val="Heading2"/>
      </w:pPr>
      <w:r>
        <w:t xml:space="preserve">6. Communication and Documentation</w:t>
      </w:r>
    </w:p>
    <w:p>
      <w:pPr>
        <w:pStyle w:val="FirstParagraph"/>
      </w:pPr>
      <w:r>
        <w:t xml:space="preserve">Effective communication is vital for the paramedic profession. This review assessed the handover process between paramedics and hospital staff in Addis Ababa. The use of the SBAR (Situation, Background, Assessment, Recommendation) technique was observed but not universally applied. Improving standardized communication protocols will reduce errors during patient transfer.</w:t>
      </w:r>
    </w:p>
    <w:p>
      <w:pPr>
        <w:pStyle w:val="BodyText"/>
      </w:pPr>
      <w:r>
        <w:t xml:space="preserve">Documentation of patient care remains a weak area. Incomplete records hinder continuity of care and legal protection for the paramedic. Enhanced training on digital documentation systems is recommended to align with the modernization efforts of the Ethiopian healthcare system.</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proposed for the paramedic community in Addis Ababa, Ethiopia:</w:t>
      </w:r>
    </w:p>
    <w:p>
      <w:pPr>
        <w:numPr>
          <w:ilvl w:val="0"/>
          <w:numId w:val="1001"/>
        </w:numPr>
        <w:pStyle w:val="Compact"/>
      </w:pPr>
      <w:r>
        <w:rPr>
          <w:bCs/>
          <w:b/>
        </w:rPr>
        <w:t xml:space="preserve">Standardized Training:</w:t>
      </w:r>
      <w:r>
        <w:t xml:space="preserve"> </w:t>
      </w:r>
      <w:r>
        <w:t xml:space="preserve">Implement a unified curriculum for paramedic training across all institutions in Addis Ababa to ensure consistent competency levels.</w:t>
      </w:r>
    </w:p>
    <w:p>
      <w:pPr>
        <w:numPr>
          <w:ilvl w:val="0"/>
          <w:numId w:val="1001"/>
        </w:numPr>
        <w:pStyle w:val="Compact"/>
      </w:pPr>
      <w:r>
        <w:rPr>
          <w:bCs/>
          <w:b/>
        </w:rPr>
        <w:t xml:space="preserve">Continuing Education:</w:t>
      </w:r>
      <w:r>
        <w:t xml:space="preserve"> </w:t>
      </w:r>
      <w:r>
        <w:t xml:space="preserve">Establish mandatory continuing professional development (CPD) programs focusing on trauma care and advanced airway management.</w:t>
      </w:r>
    </w:p>
    <w:p>
      <w:pPr>
        <w:numPr>
          <w:ilvl w:val="0"/>
          <w:numId w:val="1001"/>
        </w:numPr>
        <w:pStyle w:val="Compact"/>
      </w:pPr>
      <w:r>
        <w:rPr>
          <w:bCs/>
          <w:b/>
        </w:rPr>
        <w:t xml:space="preserve">Equipment Standardization:</w:t>
      </w:r>
      <w:r>
        <w:t xml:space="preserve"> </w:t>
      </w:r>
      <w:r>
        <w:t xml:space="preserve">Work with the Addis Ababa City Administration to ensure all ambulances meet a minimum equipment standard.</w:t>
      </w:r>
    </w:p>
    <w:p>
      <w:pPr>
        <w:numPr>
          <w:ilvl w:val="0"/>
          <w:numId w:val="1001"/>
        </w:numPr>
        <w:pStyle w:val="Compact"/>
      </w:pPr>
      <w:r>
        <w:rPr>
          <w:bCs/>
          <w:b/>
        </w:rPr>
        <w:t xml:space="preserve">Simulation Drills:</w:t>
      </w:r>
      <w:r>
        <w:t xml:space="preserve"> </w:t>
      </w:r>
      <w:r>
        <w:t xml:space="preserve">Conduct regular joint simulation exercises involving paramedics, police, and fire services to improve coordination during mass casualty incidents.</w:t>
      </w:r>
    </w:p>
    <w:bookmarkEnd w:id="30"/>
    <w:bookmarkStart w:id="31" w:name="conclusion"/>
    <w:p>
      <w:pPr>
        <w:pStyle w:val="Heading2"/>
      </w:pPr>
      <w:r>
        <w:t xml:space="preserve">8. Conclusion</w:t>
      </w:r>
    </w:p>
    <w:p>
      <w:pPr>
        <w:pStyle w:val="FirstParagraph"/>
      </w:pPr>
      <w:r>
        <w:t xml:space="preserve">The paramedic workforce in Addis Ababa, Ethiopia, is dedicated and increasingly skilled. This Peer Review Report highlights that while the foundational skills are present, systemic improvements in training, equipment, and communication are necessary to meet the demands of a growing metropolis. By addressing these areas, the quality of emergency care in Ethiopia can be significantly elevated, ensuring better health outcomes for the citizens of Addis Ababa.</w:t>
      </w:r>
    </w:p>
    <w:bookmarkEnd w:id="31"/>
    <w:p>
      <w:pPr>
        <w:pStyle w:val="BodyText"/>
      </w:pPr>
      <w:r>
        <w:rPr>
          <w:bCs/>
          <w:b/>
        </w:rPr>
        <w:t xml:space="preserve">Reviewed By:</w:t>
      </w:r>
    </w:p>
    <w:p>
      <w:pPr>
        <w:pStyle w:val="BodyText"/>
      </w:pPr>
      <w:r>
        <w:t xml:space="preserve">Senior Clinical Reviewer</w:t>
      </w:r>
    </w:p>
    <w:p>
      <w:pPr>
        <w:pStyle w:val="BodyText"/>
      </w:pPr>
      <w:r>
        <w:t xml:space="preserve">Emergency Medical Services Quality Assurance Board</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Addis Ababa, Ethiopia</dc:title>
  <dc:creator/>
  <dc:language>en</dc:language>
  <cp:keywords/>
  <dcterms:created xsi:type="dcterms:W3CDTF">2026-10-10T07:03:07Z</dcterms:created>
  <dcterms:modified xsi:type="dcterms:W3CDTF">2026-10-10T07:03:07Z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