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33" w:name="peer-review-report-paramedic-practice"/>
    <w:p>
      <w:pPr>
        <w:pStyle w:val="Heading1"/>
      </w:pPr>
      <w:r>
        <w:t xml:space="preserve">Peer Review Report: Paramedic Practice</w:t>
      </w:r>
    </w:p>
    <w:p>
      <w:pPr>
        <w:pStyle w:val="FirstParagraph"/>
      </w:pPr>
      <w:r>
        <w:rPr>
          <w:bCs/>
          <w:b/>
        </w:rPr>
        <w:t xml:space="preserve">Subject:</w:t>
      </w:r>
      <w:r>
        <w:t xml:space="preserve"> </w:t>
      </w:r>
      <w:r>
        <w:t xml:space="preserve">Paramedic</w:t>
      </w:r>
      <w:r>
        <w:br/>
      </w:r>
      <w:r>
        <w:rPr>
          <w:bCs/>
          <w:b/>
        </w:rPr>
        <w:t xml:space="preserve">Location:</w:t>
      </w:r>
      <w:r>
        <w:t xml:space="preserve"> </w:t>
      </w:r>
      <w:r>
        <w:t xml:space="preserve">Amsterdam, Netherlands</w:t>
      </w:r>
      <w:r>
        <w:br/>
      </w:r>
      <w:r>
        <w:rPr>
          <w:bCs/>
          <w:b/>
        </w:rPr>
        <w:t xml:space="preserve">Date of Review:</w:t>
      </w:r>
      <w:r>
        <w:t xml:space="preserve"> </w:t>
      </w:r>
      <w:r>
        <w:t xml:space="preserve">October 15, 2023</w:t>
      </w:r>
      <w:r>
        <w:br/>
      </w: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Dr. Jan de Vries, Senior Paramedic Educator</w:t>
      </w:r>
      <w:r>
        <w:br/>
      </w:r>
      <w:r>
        <w:rPr>
          <w:bCs/>
          <w:b/>
        </w:rPr>
        <w:t xml:space="preserve">Affiliation:</w:t>
      </w:r>
      <w:r>
        <w:t xml:space="preserve"> </w:t>
      </w:r>
      <w:r>
        <w:t xml:space="preserve">Amsterdam University Medical Centers</w:t>
      </w:r>
      <w:r>
        <w:br/>
      </w:r>
      <w:r>
        <w:rPr>
          <w:bCs/>
          <w:b/>
        </w:rPr>
        <w:t xml:space="preserve">Report ID:</w:t>
      </w:r>
      <w:r>
        <w:t xml:space="preserve"> </w:t>
      </w:r>
      <w:r>
        <w:t xml:space="preserve">PR-AMS-2023-045</w:t>
      </w:r>
    </w:p>
    <w:bookmarkStart w:id="20" w:name="introduction"/>
    <w:p>
      <w:pPr>
        <w:pStyle w:val="Heading2"/>
      </w:pPr>
      <w:r>
        <w:t xml:space="preserve">1. Introduction</w:t>
      </w:r>
    </w:p>
    <w:p>
      <w:pPr>
        <w:pStyle w:val="FirstParagraph"/>
      </w:pPr>
      <w:r>
        <w:t xml:space="preserve">This Peer Review Report has been prepared to evaluate the professional practice, clinical competence, and adherence to standards of a Paramedic operating within the emergency medical services (EMS) framework of Amsterdam, Netherlands. The review aims to ensure that the Paramedic maintains the highest levels of patient care, aligns with national and local protocols, and contributes positively to the healthcare system in this densely populated urban environment.</w:t>
      </w:r>
    </w:p>
    <w:p>
      <w:pPr>
        <w:pStyle w:val="BodyText"/>
      </w:pPr>
      <w:r>
        <w:t xml:space="preserve">The Netherlands, and specifically Amsterdam, presents unique challenges and opportunities for paramedic practice. The city's high population density, diverse cultural landscape, and advanced healthcare infrastructure require Paramedics to demonstrate exceptional clinical skills, cultural competence, and adaptability. This report assesses the Paramedic's performance against these criteria.</w:t>
      </w:r>
    </w:p>
    <w:bookmarkEnd w:id="20"/>
    <w:bookmarkStart w:id="21" w:name="scope-of-review"/>
    <w:p>
      <w:pPr>
        <w:pStyle w:val="Heading2"/>
      </w:pPr>
      <w:r>
        <w:t xml:space="preserve">2. Scope of Review</w:t>
      </w:r>
    </w:p>
    <w:p>
      <w:pPr>
        <w:pStyle w:val="FirstParagraph"/>
      </w:pPr>
      <w:r>
        <w:t xml:space="preserve">The scope of this Peer Review encompasses the following areas:</w:t>
      </w:r>
    </w:p>
    <w:p>
      <w:pPr>
        <w:numPr>
          <w:ilvl w:val="0"/>
          <w:numId w:val="1001"/>
        </w:numPr>
        <w:pStyle w:val="Compact"/>
      </w:pPr>
      <w:r>
        <w:t xml:space="preserve">Clinical decision-making and patient assessment</w:t>
      </w:r>
    </w:p>
    <w:p>
      <w:pPr>
        <w:numPr>
          <w:ilvl w:val="0"/>
          <w:numId w:val="1001"/>
        </w:numPr>
        <w:pStyle w:val="Compact"/>
      </w:pPr>
      <w:r>
        <w:t xml:space="preserve">Adherence to Dutch EMS protocols and guidelines</w:t>
      </w:r>
    </w:p>
    <w:p>
      <w:pPr>
        <w:numPr>
          <w:ilvl w:val="0"/>
          <w:numId w:val="1001"/>
        </w:numPr>
        <w:pStyle w:val="Compact"/>
      </w:pPr>
      <w:r>
        <w:t xml:space="preserve">Communication and teamwork with healthcare professionals</w:t>
      </w:r>
    </w:p>
    <w:p>
      <w:pPr>
        <w:numPr>
          <w:ilvl w:val="0"/>
          <w:numId w:val="1001"/>
        </w:numPr>
        <w:pStyle w:val="Compact"/>
      </w:pPr>
      <w:r>
        <w:t xml:space="preserve">Documentation and record-keeping</w:t>
      </w:r>
    </w:p>
    <w:p>
      <w:pPr>
        <w:numPr>
          <w:ilvl w:val="0"/>
          <w:numId w:val="1001"/>
        </w:numPr>
        <w:pStyle w:val="Compact"/>
      </w:pPr>
      <w:r>
        <w:t xml:space="preserve">Professional development and continuing education</w:t>
      </w:r>
    </w:p>
    <w:p>
      <w:pPr>
        <w:numPr>
          <w:ilvl w:val="0"/>
          <w:numId w:val="1001"/>
        </w:numPr>
        <w:pStyle w:val="Compact"/>
      </w:pPr>
      <w:r>
        <w:t xml:space="preserve">Ethical practice and patient confidentiality</w:t>
      </w:r>
    </w:p>
    <w:p>
      <w:pPr>
        <w:pStyle w:val="FirstParagraph"/>
      </w:pPr>
      <w:r>
        <w:t xml:space="preserve">The review is based on case file analysis, direct observation, feedback from colleagues, and self-assessment by the Paramedic.</w:t>
      </w:r>
    </w:p>
    <w:bookmarkEnd w:id="21"/>
    <w:bookmarkStart w:id="24" w:name="clinical-competence-and-patient-care"/>
    <w:p>
      <w:pPr>
        <w:pStyle w:val="Heading2"/>
      </w:pPr>
      <w:r>
        <w:t xml:space="preserve">3. Clinical Competence and Patient Care</w:t>
      </w:r>
    </w:p>
    <w:bookmarkStart w:id="22" w:name="patient-assessment-and-decision-making"/>
    <w:p>
      <w:pPr>
        <w:pStyle w:val="Heading3"/>
      </w:pPr>
      <w:r>
        <w:t xml:space="preserve">3.1 Patient Assessment and Decision-Making</w:t>
      </w:r>
    </w:p>
    <w:p>
      <w:pPr>
        <w:pStyle w:val="FirstParagraph"/>
      </w:pPr>
      <w:r>
        <w:t xml:space="preserve">The Paramedic has demonstrated a high level of clinical competence in patient assessment and decision-making. In the reviewed cases, the Paramedic consistently applied systematic approaches to patient evaluation, ensuring that critical conditions were identified and managed promptly. The use of advanced life support (ALS) techniques was appropriate and aligned with the latest evidence-based practices.</w:t>
      </w:r>
    </w:p>
    <w:p>
      <w:pPr>
        <w:pStyle w:val="BodyText"/>
      </w:pPr>
      <w:r>
        <w:t xml:space="preserve">In the context of Amsterdam, where emergency calls often involve complex medical histories and multi-lingual patients, the Paramedic showed strong adaptability. For instance, in cases involving non-Dutch speaking patients, the Paramedic effectively utilized translation services and demonstrated cultural sensitivity, ensuring that patient needs were accurately understood and addressed.</w:t>
      </w:r>
    </w:p>
    <w:bookmarkEnd w:id="22"/>
    <w:bookmarkStart w:id="23" w:name="adherence-to-protocols"/>
    <w:p>
      <w:pPr>
        <w:pStyle w:val="Heading3"/>
      </w:pPr>
      <w:r>
        <w:t xml:space="preserve">3.2 Adherence to Protocols</w:t>
      </w:r>
    </w:p>
    <w:p>
      <w:pPr>
        <w:pStyle w:val="FirstParagraph"/>
      </w:pPr>
      <w:r>
        <w:t xml:space="preserve">The Paramedic adhered strictly to the national and local EMS protocols established in the Netherlands. This includes the proper use of medications, adherence to triage guidelines, and timely escalation of care when necessary. The review found no instances of protocol deviation that compromised patient safety.</w:t>
      </w:r>
    </w:p>
    <w:bookmarkEnd w:id="23"/>
    <w:bookmarkEnd w:id="24"/>
    <w:bookmarkStart w:id="27" w:name="communication-and-teamwork"/>
    <w:p>
      <w:pPr>
        <w:pStyle w:val="Heading2"/>
      </w:pPr>
      <w:r>
        <w:t xml:space="preserve">4. Communication and Teamwork</w:t>
      </w:r>
    </w:p>
    <w:bookmarkStart w:id="25" w:name="interprofessional-communication"/>
    <w:p>
      <w:pPr>
        <w:pStyle w:val="Heading3"/>
      </w:pPr>
      <w:r>
        <w:t xml:space="preserve">4.1 Interprofessional Communication</w:t>
      </w:r>
    </w:p>
    <w:p>
      <w:pPr>
        <w:pStyle w:val="FirstParagraph"/>
      </w:pPr>
      <w:r>
        <w:t xml:space="preserve">Effective communication is crucial in the fast-paced environment of Amsterdam's EMS system. The Paramedic demonstrated excellent communication skills when interacting with hospital staff, dispatchers, and other emergency responders. Handover reports were concise, accurate, and provided all necessary information for continuity of care.</w:t>
      </w:r>
    </w:p>
    <w:bookmarkEnd w:id="25"/>
    <w:bookmarkStart w:id="26" w:name="team-collaboration"/>
    <w:p>
      <w:pPr>
        <w:pStyle w:val="Heading3"/>
      </w:pPr>
      <w:r>
        <w:t xml:space="preserve">4.2 Team Collaboration</w:t>
      </w:r>
    </w:p>
    <w:p>
      <w:pPr>
        <w:pStyle w:val="FirstParagraph"/>
      </w:pPr>
      <w:r>
        <w:t xml:space="preserve">The Paramedic worked collaboratively with team members, contributing to a positive and supportive work environment. In multi-disciplinary scenarios, such as major incidents or complex patient transfers, the Paramedic took on leadership roles when appropriate, ensuring that team efforts were coordinated and efficient.</w:t>
      </w:r>
    </w:p>
    <w:bookmarkEnd w:id="26"/>
    <w:bookmarkEnd w:id="27"/>
    <w:bookmarkStart w:id="28" w:name="documentation-and-record-keeping"/>
    <w:p>
      <w:pPr>
        <w:pStyle w:val="Heading2"/>
      </w:pPr>
      <w:r>
        <w:t xml:space="preserve">5. Documentation and Record-Keeping</w:t>
      </w:r>
    </w:p>
    <w:p>
      <w:pPr>
        <w:pStyle w:val="FirstParagraph"/>
      </w:pPr>
      <w:r>
        <w:t xml:space="preserve">Accurate and timely documentation is a critical aspect of paramedic practice. The Paramedic maintained detailed and legible patient records, including patient assessments, interventions performed, and patient responses. All documentation complied with the legal and regulatory requirements of the Netherlands, ensuring that records were suitable for clinical, legal, and audit purposes.</w:t>
      </w:r>
    </w:p>
    <w:p>
      <w:pPr>
        <w:pStyle w:val="BodyText"/>
      </w:pPr>
      <w:r>
        <w:t xml:space="preserve">The use of electronic health records (EHR) was proficient, with minimal errors or omissions. This is particularly important in Amsterdam, where integration with hospital systems is seamless, and accurate data transfer is essential for patient care.</w:t>
      </w:r>
    </w:p>
    <w:bookmarkEnd w:id="28"/>
    <w:bookmarkStart w:id="29" w:name="professional-development"/>
    <w:p>
      <w:pPr>
        <w:pStyle w:val="Heading2"/>
      </w:pPr>
      <w:r>
        <w:t xml:space="preserve">6. Professional Development</w:t>
      </w:r>
    </w:p>
    <w:p>
      <w:pPr>
        <w:pStyle w:val="FirstParagraph"/>
      </w:pPr>
      <w:r>
        <w:t xml:space="preserve">The Paramedic has actively engaged in continuing professional development (CPD) activities, including attending workshops, seminars, and training sessions relevant to emergency medicine. This commitment to ongoing learning is essential in a field where medical knowledge and technologies are constantly evolving.</w:t>
      </w:r>
    </w:p>
    <w:p>
      <w:pPr>
        <w:pStyle w:val="BodyText"/>
      </w:pPr>
      <w:r>
        <w:t xml:space="preserve">Specifically, the Paramedic participated in advanced training in trauma care and pediatric emergencies, which are critical areas in the Amsterdam EMS context. This dedication to professional growth ensures that the Paramedic remains competent and up-to-date with the latest practices.</w:t>
      </w:r>
    </w:p>
    <w:bookmarkEnd w:id="29"/>
    <w:bookmarkStart w:id="30" w:name="X0e52c8f0d606ab9b4b5501681991bd635dab20a"/>
    <w:p>
      <w:pPr>
        <w:pStyle w:val="Heading2"/>
      </w:pPr>
      <w:r>
        <w:t xml:space="preserve">7. Ethical Practice and Patient Confidentiality</w:t>
      </w:r>
    </w:p>
    <w:p>
      <w:pPr>
        <w:pStyle w:val="FirstParagraph"/>
      </w:pPr>
      <w:r>
        <w:t xml:space="preserve">The Paramedic upheld the highest ethical standards in all aspects of practice. Patient confidentiality was strictly maintained, in accordance with Dutch privacy laws and professional codes of conduct. The Paramedic demonstrated respect for patient autonomy, informed consent, and dignity in all interactions.</w:t>
      </w:r>
    </w:p>
    <w:p>
      <w:pPr>
        <w:pStyle w:val="BodyText"/>
      </w:pPr>
      <w:r>
        <w:t xml:space="preserve">In cases involving vulnerable populations, such as elderly patients or individuals with mental health issues, the Paramedic showed empathy and provided care that was both clinically appropriate and compassionate.</w:t>
      </w:r>
    </w:p>
    <w:bookmarkEnd w:id="30"/>
    <w:bookmarkStart w:id="31" w:name="areas-for-improvement"/>
    <w:p>
      <w:pPr>
        <w:pStyle w:val="Heading2"/>
      </w:pPr>
      <w:r>
        <w:t xml:space="preserve">8. Areas for Improvement</w:t>
      </w:r>
    </w:p>
    <w:p>
      <w:pPr>
        <w:pStyle w:val="FirstParagraph"/>
      </w:pPr>
      <w:r>
        <w:t xml:space="preserve">While the Paramedic's performance was largely exemplary, the following areas were identified for further development:</w:t>
      </w:r>
    </w:p>
    <w:p>
      <w:pPr>
        <w:numPr>
          <w:ilvl w:val="0"/>
          <w:numId w:val="1002"/>
        </w:numPr>
        <w:pStyle w:val="Compact"/>
      </w:pPr>
      <w:r>
        <w:t xml:space="preserve">Enhancing skills in managing mass casualty incidents, given the potential for large-scale emergencies in a city like Amsterdam.</w:t>
      </w:r>
    </w:p>
    <w:p>
      <w:pPr>
        <w:numPr>
          <w:ilvl w:val="0"/>
          <w:numId w:val="1002"/>
        </w:numPr>
        <w:pStyle w:val="Compact"/>
      </w:pPr>
      <w:r>
        <w:t xml:space="preserve">Further development in using advanced communication technologies for real-time consultation with hospital specialists.</w:t>
      </w:r>
    </w:p>
    <w:p>
      <w:pPr>
        <w:pStyle w:val="FirstParagraph"/>
      </w:pPr>
      <w:r>
        <w:t xml:space="preserve">These areas are not indicative of any deficiency but represent opportunities for the Paramedic to further excel in their role.</w:t>
      </w:r>
    </w:p>
    <w:bookmarkEnd w:id="31"/>
    <w:bookmarkStart w:id="32" w:name="conclusion"/>
    <w:p>
      <w:pPr>
        <w:pStyle w:val="Heading2"/>
      </w:pPr>
      <w:r>
        <w:t xml:space="preserve">9. Conclusion</w:t>
      </w:r>
    </w:p>
    <w:p>
      <w:pPr>
        <w:pStyle w:val="FirstParagraph"/>
      </w:pPr>
      <w:r>
        <w:t xml:space="preserve">This Peer Review Report concludes that the Paramedic under review has demonstrated a high level of professional competence, clinical skill, and ethical practice in the context of Amsterdam, Netherlands. The Paramedic's contributions to the EMS system are valuable, and their commitment to patient care and professional development is commendable.</w:t>
      </w:r>
    </w:p>
    <w:p>
      <w:pPr>
        <w:pStyle w:val="BodyText"/>
      </w:pPr>
      <w:r>
        <w:t xml:space="preserve">It is recommended that the Paramedic continues their current trajectory of excellence while addressing the identified areas for improvement. Regular peer reviews should be conducted to ensure ongoing compliance with standards and to support continuous professional growth.</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Jan de Vries</w:t>
      </w:r>
    </w:p>
    <w:p>
      <w:pPr>
        <w:pStyle w:val="BodyText"/>
      </w:pPr>
      <w:r>
        <w:rPr>
          <w:bCs/>
          <w:b/>
        </w:rPr>
        <w:t xml:space="preserve">Title:</w:t>
      </w:r>
      <w:r>
        <w:t xml:space="preserve"> </w:t>
      </w:r>
      <w:r>
        <w:t xml:space="preserve">Senior Paramedic Educator</w:t>
      </w:r>
    </w:p>
    <w:p>
      <w:pPr>
        <w:pStyle w:val="BodyText"/>
      </w:pPr>
      <w:r>
        <w:rPr>
          <w:bCs/>
          <w:b/>
        </w:rPr>
        <w:t xml:space="preserve">Date:</w:t>
      </w:r>
      <w:r>
        <w:t xml:space="preserve"> </w:t>
      </w:r>
      <w:r>
        <w:t xml:space="preserve">October 15,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Amsterdam, Netherlands</dc:title>
  <dc:creator/>
  <dc:language>en</dc:language>
  <cp:keywords/>
  <dcterms:created xsi:type="dcterms:W3CDTF">2026-10-10T05:53:22Z</dcterms:created>
  <dcterms:modified xsi:type="dcterms:W3CDTF">2026-10-10T05:53:22Z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