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Clinical Practice and Professional Competency</w:t>
      </w:r>
    </w:p>
    <w:p>
      <w:pPr>
        <w:pStyle w:val="BodyText"/>
      </w:pPr>
      <w:r>
        <w:rPr>
          <w:bCs/>
          <w:b/>
        </w:rPr>
        <w:t xml:space="preserve">Location:</w:t>
      </w:r>
      <w:r>
        <w:t xml:space="preserve"> </w:t>
      </w:r>
      <w:r>
        <w:t xml:space="preserve">New Zealand Wellington Region</w:t>
      </w:r>
    </w:p>
    <w:p>
      <w:pPr>
        <w:pStyle w:val="BodyText"/>
      </w:pPr>
      <w:r>
        <w:rPr>
          <w:bCs/>
          <w:b/>
        </w:rPr>
        <w:t xml:space="preserve">Date of Review:</w:t>
      </w:r>
      <w:r>
        <w:t xml:space="preserve"> </w:t>
      </w:r>
      <w:r>
        <w:t xml:space="preserve">[Insert Date]</w:t>
      </w:r>
    </w:p>
    <w:p>
      <w:pPr>
        <w:pStyle w:val="BodyText"/>
      </w:pPr>
      <w:r>
        <w:rPr>
          <w:bCs/>
          <w:b/>
        </w:rPr>
        <w:t xml:space="preserve">Reviewing Body:</w:t>
      </w:r>
      <w:r>
        <w:t xml:space="preserve"> </w:t>
      </w:r>
      <w:r>
        <w:t xml:space="preserve">Wellington Regional Peer Review Panel</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expected of a Paramedic operating within the New Zealand healthcare system, specifically within the Wellington region. The primary purpose of this document is to evaluate the clinical performance, decision-making processes, and professional conduct of the subject Paramedic. This review aligns with the regulatory frameworks established by the New Zealand Paramedic Board and the broader expectations of the New Zealand Health and Disability Commissioner.</w:t>
      </w:r>
    </w:p>
    <w:p>
      <w:pPr>
        <w:pStyle w:val="BodyText"/>
      </w:pPr>
      <w:r>
        <w:t xml:space="preserve">The Wellington region presents unique operational challenges, including diverse urban environments, significant rural and coastal catchments, and specific demographic health needs. Therefore, this Peer Review Report assesses how effectively the Paramedic adapts their clinical skills to the local context of New Zealand Wellington, ensuring high-quality patient care and adherence to national clinical guidelines.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Paramedic’s practice over the preceding twelve months. The review focuses on several critical domains:</w:t>
      </w:r>
    </w:p>
    <w:p>
      <w:pPr>
        <w:numPr>
          <w:ilvl w:val="0"/>
          <w:numId w:val="1001"/>
        </w:numPr>
        <w:pStyle w:val="Compact"/>
      </w:pPr>
      <w:r>
        <w:t xml:space="preserve">Clinical assessment and diagnostic accuracy.</w:t>
      </w:r>
    </w:p>
    <w:p>
      <w:pPr>
        <w:numPr>
          <w:ilvl w:val="0"/>
          <w:numId w:val="1001"/>
        </w:numPr>
        <w:pStyle w:val="Compact"/>
      </w:pPr>
      <w:r>
        <w:t xml:space="preserve">Adherence to the New Zealand Paramedic Clinical Practice Guidelines.</w:t>
      </w:r>
    </w:p>
    <w:p>
      <w:pPr>
        <w:numPr>
          <w:ilvl w:val="0"/>
          <w:numId w:val="1001"/>
        </w:numPr>
        <w:pStyle w:val="Compact"/>
      </w:pPr>
      <w:r>
        <w:t xml:space="preserve">Communication skills with patients, whānau (family), and other healthcare professionals.</w:t>
      </w:r>
    </w:p>
    <w:p>
      <w:pPr>
        <w:numPr>
          <w:ilvl w:val="0"/>
          <w:numId w:val="1001"/>
        </w:numPr>
        <w:pStyle w:val="Compact"/>
      </w:pPr>
      <w:r>
        <w:t xml:space="preserve">Documentation standards and legal compliance.</w:t>
      </w:r>
    </w:p>
    <w:p>
      <w:pPr>
        <w:numPr>
          <w:ilvl w:val="0"/>
          <w:numId w:val="1001"/>
        </w:numPr>
        <w:pStyle w:val="Compact"/>
      </w:pPr>
      <w:r>
        <w:t xml:space="preserve">Professionalism and cultural safety, particularly regarding Te Tiriti o Waitangi obligations.</w:t>
      </w:r>
    </w:p>
    <w:p>
      <w:pPr>
        <w:pStyle w:val="FirstParagraph"/>
      </w:pPr>
      <w:r>
        <w:t xml:space="preserve">This Peer Review Report is not intended to be punitive but rather formative, aiming to identify areas of excellence and opportunities for professional development for the Paramedic within the Wellington service area.</w:t>
      </w:r>
    </w:p>
    <w:bookmarkEnd w:id="22"/>
    <w:bookmarkStart w:id="23" w:name="clinical-competency-and-decision-making"/>
    <w:p>
      <w:pPr>
        <w:pStyle w:val="Heading2"/>
      </w:pPr>
      <w:r>
        <w:t xml:space="preserve">3. Clinical Competency and Decision Making</w:t>
      </w:r>
    </w:p>
    <w:p>
      <w:pPr>
        <w:pStyle w:val="FirstParagraph"/>
      </w:pPr>
      <w:r>
        <w:t xml:space="preserve">The Paramedic demonstrated a strong foundation in clinical assessment techniques. Case file reviews indicate that the Paramedic consistently follows the primary and secondary survey protocols mandated for New Zealand Wellington operations. In emergency scenarios, such as cardiac arrests and major trauma incidents common in the Wellington urban corridor, the Paramedic exhibited sound clinical judgment.</w:t>
      </w:r>
    </w:p>
    <w:p>
      <w:pPr>
        <w:pStyle w:val="BodyText"/>
      </w:pPr>
      <w:r>
        <w:t xml:space="preserve">However, this Peer Review Report notes that while acute care management is robust, there is room for improvement in the management of complex chronic conditions prevalent in the Wellington community. The Paramedic is encouraged to deepen their knowledge of integrated care pathways for patients with multiple comorbidities, ensuring that interventions align with the holistic health goals of the New Zealand healthcare system.</w:t>
      </w:r>
    </w:p>
    <w:bookmarkEnd w:id="23"/>
    <w:bookmarkStart w:id="24" w:name="cultural-safety-and-te-tiriti-o-waitangi"/>
    <w:p>
      <w:pPr>
        <w:pStyle w:val="Heading2"/>
      </w:pPr>
      <w:r>
        <w:t xml:space="preserve">4. Cultural Safety and Te Tiriti o Waitangi</w:t>
      </w:r>
    </w:p>
    <w:p>
      <w:pPr>
        <w:pStyle w:val="FirstParagraph"/>
      </w:pPr>
      <w:r>
        <w:t xml:space="preserve">A critical component of this Peer Review Report is the assessment of cultural safety. As a Paramedic practicing in New Zealand Wellington, the subject must demonstrate a deep understanding of Te Tiriti o Waitangi and its implications for healthcare delivery. The review found that the Paramedic generally engages respectfully with Māori patients and acknowledges the importance of whānau involvement in care decisions.</w:t>
      </w:r>
    </w:p>
    <w:p>
      <w:pPr>
        <w:pStyle w:val="BodyText"/>
      </w:pPr>
      <w:r>
        <w:t xml:space="preserve">Nevertheless, the Peer Review Report recommends enhanced training in culturally responsive communication. The Paramedic should strive to better integrate te reo Māori terminology and cultural protocols into their daily practice. This is essential for building trust and ensuring equitable health outcomes for all communities within the Wellington region.</w:t>
      </w:r>
    </w:p>
    <w:bookmarkEnd w:id="24"/>
    <w:bookmarkStart w:id="25" w:name="documentation-and-legal-compliance"/>
    <w:p>
      <w:pPr>
        <w:pStyle w:val="Heading2"/>
      </w:pPr>
      <w:r>
        <w:t xml:space="preserve">5. Documentation and Legal Compliance</w:t>
      </w:r>
    </w:p>
    <w:p>
      <w:pPr>
        <w:pStyle w:val="FirstParagraph"/>
      </w:pPr>
      <w:r>
        <w:t xml:space="preserve">Accurate and timely documentation is a legal and professional requirement for every Paramedic in New Zealand. This Peer Review Report evaluated a sample of patient care records and found that the Paramedic’s documentation is generally clear, concise, and clinically relevant. The records adequately reflect the clinical reasoning and interventions provided during patient encounters in the Wellington area.</w:t>
      </w:r>
    </w:p>
    <w:p>
      <w:pPr>
        <w:pStyle w:val="BodyText"/>
      </w:pPr>
      <w:r>
        <w:t xml:space="preserve">Minor inconsistencies were noted in the completeness of handover information to receiving hospital staff. To mitigate potential risks, the Paramedic is advised to strictly adhere to the SBAR (Situation, Background, Assessment, Recommendation) communication framework. This will ensure seamless continuity of care and compliance with the standards expected by the New Zealand Paramedic Board.</w:t>
      </w:r>
    </w:p>
    <w:bookmarkEnd w:id="25"/>
    <w:bookmarkStart w:id="26" w:name="professional-conduct-and-teamwork"/>
    <w:p>
      <w:pPr>
        <w:pStyle w:val="Heading2"/>
      </w:pPr>
      <w:r>
        <w:t xml:space="preserve">6. Professional Conduct and Teamwork</w:t>
      </w:r>
    </w:p>
    <w:p>
      <w:pPr>
        <w:pStyle w:val="FirstParagraph"/>
      </w:pPr>
      <w:r>
        <w:t xml:space="preserve">The Paramedic’s professional conduct was reviewed through feedback from colleagues and supervisors within the Wellington service. The consensus is that the Paramedic is a reliable and supportive team member who contributes positively to the workplace culture. The Peer Review Report highlights the Paramedic’s willingness to mentor junior staff and engage in continuous professional development.</w:t>
      </w:r>
    </w:p>
    <w:p>
      <w:pPr>
        <w:pStyle w:val="BodyText"/>
      </w:pPr>
      <w:r>
        <w:t xml:space="preserve">However, the report suggests that the Paramedic could take a more proactive role in interdisciplinary collaboration. Engaging more frequently with community health providers and social services in Wellington would enhance the Paramedic’s ability to address the social determinants of health affecting their patients.</w:t>
      </w:r>
    </w:p>
    <w:bookmarkEnd w:id="26"/>
    <w:bookmarkStart w:id="27" w:name="recommendations-and-action-plan"/>
    <w:p>
      <w:pPr>
        <w:pStyle w:val="Heading2"/>
      </w:pPr>
      <w:r>
        <w:t xml:space="preserve">7. Recommendations and Action Plan</w:t>
      </w:r>
    </w:p>
    <w:p>
      <w:pPr>
        <w:pStyle w:val="FirstParagraph"/>
      </w:pPr>
      <w:r>
        <w:t xml:space="preserve">Based on the findings of this Peer Review Report, the following recommendations are made for the Paramedic:</w:t>
      </w:r>
    </w:p>
    <w:p>
      <w:pPr>
        <w:numPr>
          <w:ilvl w:val="0"/>
          <w:numId w:val="1002"/>
        </w:numPr>
        <w:pStyle w:val="Compact"/>
      </w:pPr>
      <w:r>
        <w:t xml:space="preserve">Complete advanced training in chronic disease management tailored to the Wellington population.</w:t>
      </w:r>
    </w:p>
    <w:p>
      <w:pPr>
        <w:numPr>
          <w:ilvl w:val="0"/>
          <w:numId w:val="1002"/>
        </w:numPr>
        <w:pStyle w:val="Compact"/>
      </w:pPr>
      <w:r>
        <w:t xml:space="preserve">Undertake additional cultural safety workshops focusing on Te Tiriti o Waitangi and Māori health priorities.</w:t>
      </w:r>
    </w:p>
    <w:p>
      <w:pPr>
        <w:numPr>
          <w:ilvl w:val="0"/>
          <w:numId w:val="1002"/>
        </w:numPr>
        <w:pStyle w:val="Compact"/>
      </w:pPr>
      <w:r>
        <w:t xml:space="preserve">Implement strict adherence to SBAR handover protocols to improve documentation quality.</w:t>
      </w:r>
    </w:p>
    <w:p>
      <w:pPr>
        <w:numPr>
          <w:ilvl w:val="0"/>
          <w:numId w:val="1002"/>
        </w:numPr>
        <w:pStyle w:val="Compact"/>
      </w:pPr>
      <w:r>
        <w:t xml:space="preserve">Engage in regular peer supervision sessions to discuss complex cases and refine clinical decision-making.</w:t>
      </w:r>
    </w:p>
    <w:p>
      <w:pPr>
        <w:pStyle w:val="FirstParagraph"/>
      </w:pPr>
      <w:r>
        <w:t xml:space="preserve">The Paramedic is required to develop a personal action plan addressing these recommendations within 30 days. Progress will be monitored in the next scheduled Peer Review Report.</w:t>
      </w:r>
    </w:p>
    <w:bookmarkEnd w:id="27"/>
    <w:bookmarkStart w:id="28" w:name="conclusion"/>
    <w:p>
      <w:pPr>
        <w:pStyle w:val="Heading2"/>
      </w:pPr>
      <w:r>
        <w:t xml:space="preserve">8. Conclusion</w:t>
      </w:r>
    </w:p>
    <w:p>
      <w:pPr>
        <w:pStyle w:val="FirstParagraph"/>
      </w:pPr>
      <w:r>
        <w:t xml:space="preserve">In conclusion, this Peer Review Report affirms that the Paramedic is a competent and dedicated professional serving the New Zealand Wellington community. While there are areas for improvement, particularly in cultural safety and chronic care management, the overall standard of practice meets the expectations of the New Zealand Paramedic Board. By addressing the recommendations outlined in this report, the Paramedic will further enhance their clinical excellence and contribute to the high-quality emergency medical services that Wellington residents rely upon.</w:t>
      </w:r>
    </w:p>
    <w:bookmarkEnd w:id="28"/>
    <w:p>
      <w:pPr>
        <w:pStyle w:val="BodyText"/>
      </w:pPr>
      <w:r>
        <w:rPr>
          <w:bCs/>
          <w:b/>
        </w:rPr>
        <w:t xml:space="preserve">Prepared by:</w:t>
      </w:r>
    </w:p>
    <w:p>
      <w:pPr>
        <w:pStyle w:val="BodyText"/>
      </w:pPr>
      <w:r>
        <w:t xml:space="preserve">[Name of Reviewer]</w:t>
      </w:r>
    </w:p>
    <w:p>
      <w:pPr>
        <w:pStyle w:val="BodyText"/>
      </w:pPr>
      <w:r>
        <w:t xml:space="preserve">[Title/Position]</w:t>
      </w:r>
    </w:p>
    <w:p>
      <w:pPr>
        <w:pStyle w:val="BodyText"/>
      </w:pPr>
      <w:r>
        <w:t xml:space="preserve">Wellington Regional Peer Review Panel</w:t>
      </w:r>
    </w:p>
    <w:p>
      <w:pPr>
        <w:pStyle w:val="BodyText"/>
      </w:pPr>
      <w:r>
        <w:t xml:space="preserve">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New Zealand Wellington</dc:title>
  <dc:creator/>
  <dc:language>en</dc:language>
  <cp:keywords/>
  <dcterms:created xsi:type="dcterms:W3CDTF">2026-10-10T14:55:33Z</dcterms:created>
  <dcterms:modified xsi:type="dcterms:W3CDTF">2026-10-10T14:55:33Z</dcterms:modified>
</cp:coreProperties>
</file>

<file path=docProps/custom.xml><?xml version="1.0" encoding="utf-8"?>
<Properties xmlns="http://schemas.openxmlformats.org/officeDocument/2006/custom-properties" xmlns:vt="http://schemas.openxmlformats.org/officeDocument/2006/docPropsVTypes"/>
</file>