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Lagos,</w:t>
      </w:r>
      <w:r>
        <w:t xml:space="preserve"> </w:t>
      </w:r>
      <w:r>
        <w:t xml:space="preserve">Nigeria</w:t>
      </w:r>
    </w:p>
    <w:bookmarkStart w:id="34" w:name="X235e715fe554dc2b4b152a9ce76d75bd845f5da"/>
    <w:p>
      <w:pPr>
        <w:pStyle w:val="Heading1"/>
      </w:pPr>
      <w:r>
        <w:t xml:space="preserve">Peer Review Report: Paramedic Clinical Competency and Operational Standards</w:t>
      </w:r>
    </w:p>
    <w:p>
      <w:pPr>
        <w:pStyle w:val="FirstParagraph"/>
      </w:pPr>
      <w:r>
        <w:rPr>
          <w:bCs/>
          <w:b/>
        </w:rPr>
        <w:t xml:space="preserve">Subject:</w:t>
      </w:r>
      <w:r>
        <w:t xml:space="preserve"> </w:t>
      </w:r>
      <w:r>
        <w:t xml:space="preserve">Clinical Performance and Protocol Adherence</w:t>
      </w:r>
      <w:r>
        <w:br/>
      </w:r>
      <w:r>
        <w:rPr>
          <w:bCs/>
          <w:b/>
        </w:rPr>
        <w:t xml:space="preserve">Role:</w:t>
      </w:r>
      <w:r>
        <w:t xml:space="preserve"> </w:t>
      </w:r>
      <w:r>
        <w:t xml:space="preserve">Paramedic</w:t>
      </w:r>
      <w:r>
        <w:br/>
      </w:r>
      <w:r>
        <w:rPr>
          <w:bCs/>
          <w:b/>
        </w:rPr>
        <w:t xml:space="preserve">Location:</w:t>
      </w:r>
      <w:r>
        <w:t xml:space="preserve"> </w:t>
      </w:r>
      <w:r>
        <w:t xml:space="preserve">Lagos, Nigeria</w:t>
      </w:r>
      <w:r>
        <w:br/>
      </w: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Lagos State Emergency Medical Services (LASEMA) Peer Review Committee</w:t>
      </w:r>
      <w:r>
        <w:br/>
      </w:r>
      <w:r>
        <w:rPr>
          <w:bCs/>
          <w:b/>
        </w:rPr>
        <w:t xml:space="preserve">Report ID:</w:t>
      </w:r>
      <w:r>
        <w:t xml:space="preserve"> </w:t>
      </w:r>
      <w:r>
        <w:t xml:space="preserve">LAG-PAR-2023-089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evaluates the clinical competency, operational efficiency, and adherence to national and local protocols of a Paramedic operating within the high-density urban environment of Lagos, Nigeria. The review was conducted to ensure alignment with the standards set by the National Ambulance Service of Nigeria and the Lagos State Emergency Medical Services (LASEMA). The assessment focuses on the unique challenges faced by emergency medical responders in Lagos, including traffic congestion, infrastructure limitations, and high patient volume. The overall rating for the reviewed Paramedic is</w:t>
      </w:r>
      <w:r>
        <w:t xml:space="preserve"> </w:t>
      </w:r>
      <w:r>
        <w:rPr>
          <w:bCs/>
          <w:b/>
        </w:rPr>
        <w:t xml:space="preserve">Competent with Recommendations for Improvement</w:t>
      </w:r>
      <w:r>
        <w:t xml:space="preserve">.</w:t>
      </w:r>
    </w:p>
    <w:bookmarkEnd w:id="20"/>
    <w:bookmarkStart w:id="21" w:name="introduction-and-scope"/>
    <w:p>
      <w:pPr>
        <w:pStyle w:val="Heading2"/>
      </w:pPr>
      <w:r>
        <w:t xml:space="preserve">2. Introduction and Scope</w:t>
      </w:r>
    </w:p>
    <w:p>
      <w:pPr>
        <w:pStyle w:val="FirstParagraph"/>
      </w:pPr>
      <w:r>
        <w:t xml:space="preserve">The role of a Paramedic in Nigeria has evolved significantly, particularly in major economic hubs like Lagos. As the population grows and urbanization accelerates, the demand for pre-hospital emergency care has surged. This review assesses the Paramedic’s ability to deliver advanced life support (ALS) and basic life support (BLS) under the specific constraints of the Lagos environment.</w:t>
      </w:r>
    </w:p>
    <w:p>
      <w:pPr>
        <w:pStyle w:val="BodyText"/>
      </w:pPr>
      <w:r>
        <w:t xml:space="preserve">The scope of this review includes:</w:t>
      </w:r>
    </w:p>
    <w:p>
      <w:pPr>
        <w:numPr>
          <w:ilvl w:val="0"/>
          <w:numId w:val="1001"/>
        </w:numPr>
        <w:pStyle w:val="Compact"/>
      </w:pPr>
      <w:r>
        <w:t xml:space="preserve">Clinical decision-making during emergency calls.</w:t>
      </w:r>
    </w:p>
    <w:p>
      <w:pPr>
        <w:numPr>
          <w:ilvl w:val="0"/>
          <w:numId w:val="1001"/>
        </w:numPr>
        <w:pStyle w:val="Compact"/>
      </w:pPr>
      <w:r>
        <w:t xml:space="preserve">Adherence to the Nigerian Ambulance Service Clinical Protocols.</w:t>
      </w:r>
    </w:p>
    <w:p>
      <w:pPr>
        <w:numPr>
          <w:ilvl w:val="0"/>
          <w:numId w:val="1001"/>
        </w:numPr>
        <w:pStyle w:val="Compact"/>
      </w:pPr>
      <w:r>
        <w:t xml:space="preserve">Equipment management and maintenance.</w:t>
      </w:r>
    </w:p>
    <w:p>
      <w:pPr>
        <w:numPr>
          <w:ilvl w:val="0"/>
          <w:numId w:val="1001"/>
        </w:numPr>
        <w:pStyle w:val="Compact"/>
      </w:pPr>
      <w:r>
        <w:t xml:space="preserve">Communication with hospitals and dispatch centers.</w:t>
      </w:r>
    </w:p>
    <w:p>
      <w:pPr>
        <w:numPr>
          <w:ilvl w:val="0"/>
          <w:numId w:val="1001"/>
        </w:numPr>
        <w:pStyle w:val="Compact"/>
      </w:pPr>
      <w:r>
        <w:t xml:space="preserve">Professional conduct and patient interaction.</w:t>
      </w:r>
    </w:p>
    <w:bookmarkEnd w:id="21"/>
    <w:bookmarkStart w:id="24" w:name="clinical-competency-assessment"/>
    <w:p>
      <w:pPr>
        <w:pStyle w:val="Heading2"/>
      </w:pPr>
      <w:r>
        <w:t xml:space="preserve">3. Clinical Competency Assessment</w:t>
      </w:r>
    </w:p>
    <w:bookmarkStart w:id="22" w:name="patient-assessment-and-diagnosis"/>
    <w:p>
      <w:pPr>
        <w:pStyle w:val="Heading3"/>
      </w:pPr>
      <w:r>
        <w:t xml:space="preserve">3.1 Patient Assessment and Diagnosis</w:t>
      </w:r>
    </w:p>
    <w:p>
      <w:pPr>
        <w:pStyle w:val="FirstParagraph"/>
      </w:pPr>
      <w:r>
        <w:t xml:space="preserve">The Paramedic demonstrated a solid understanding of primary and secondary survey techniques. In scenarios involving trauma and medical emergencies common in Lagos, such as road traffic accidents and hypertensive crises, the Paramedic showed appropriate prioritization. However, there were instances where the assessment of patients with non-communicable diseases (NCDs) could be more thorough, given the rising prevalence of diabetes and cardiovascular issues in the region.</w:t>
      </w:r>
    </w:p>
    <w:bookmarkEnd w:id="22"/>
    <w:bookmarkStart w:id="23" w:name="intervention-and-treatment"/>
    <w:p>
      <w:pPr>
        <w:pStyle w:val="Heading3"/>
      </w:pPr>
      <w:r>
        <w:t xml:space="preserve">3.2 Intervention and Treatment</w:t>
      </w:r>
    </w:p>
    <w:p>
      <w:pPr>
        <w:pStyle w:val="FirstParagraph"/>
      </w:pPr>
      <w:r>
        <w:t xml:space="preserve">Interventions were generally aligned with the approved protocols. The use of oxygen therapy, intravenous access, and cardiac monitoring was performed correctly. The Paramedic showed proficiency in managing airway obstructions and controlling hemorrhage. However, the review noted a need for improved documentation of medication administration, particularly in high-stress situations.</w:t>
      </w:r>
    </w:p>
    <w:bookmarkEnd w:id="23"/>
    <w:bookmarkEnd w:id="24"/>
    <w:bookmarkStart w:id="27" w:name="operational-efficiency-in-lagos-context"/>
    <w:p>
      <w:pPr>
        <w:pStyle w:val="Heading2"/>
      </w:pPr>
      <w:r>
        <w:t xml:space="preserve">4. Operational Efficiency in Lagos Context</w:t>
      </w:r>
    </w:p>
    <w:bookmarkStart w:id="25" w:name="navigation-and-response-time"/>
    <w:p>
      <w:pPr>
        <w:pStyle w:val="Heading3"/>
      </w:pPr>
      <w:r>
        <w:t xml:space="preserve">4.1 Navigation and Response Time</w:t>
      </w:r>
    </w:p>
    <w:p>
      <w:pPr>
        <w:pStyle w:val="FirstParagraph"/>
      </w:pPr>
      <w:r>
        <w:t xml:space="preserve">One of the critical challenges for a Paramedic in Lagos is navigating the city’s notorious traffic congestion. The reviewed Paramedic demonstrated good knowledge of alternative routes and effective communication with traffic management units. However, there is room for improvement in utilizing real-time traffic data to optimize response times, especially during peak hours in areas like Ikeja, Victoria Island, and Lekki.</w:t>
      </w:r>
    </w:p>
    <w:bookmarkEnd w:id="25"/>
    <w:bookmarkStart w:id="26" w:name="equipment-and-resource-management"/>
    <w:p>
      <w:pPr>
        <w:pStyle w:val="Heading3"/>
      </w:pPr>
      <w:r>
        <w:t xml:space="preserve">4.2 Equipment and Resource Management</w:t>
      </w:r>
    </w:p>
    <w:p>
      <w:pPr>
        <w:pStyle w:val="FirstParagraph"/>
      </w:pPr>
      <w:r>
        <w:t xml:space="preserve">The Paramedic was observed to maintain the ambulance equipment in good working order. Given the occasional power outages and supply chain issues in Nigeria, the ability to manage limited resources is crucial. The Paramedic showed resourcefulness in ensuring that essential supplies, such as gloves, masks, and basic medications, were always available. However, the review recommends more frequent checks on advanced equipment like defibrillators to ensure reliability.</w:t>
      </w:r>
    </w:p>
    <w:bookmarkEnd w:id="26"/>
    <w:bookmarkEnd w:id="27"/>
    <w:bookmarkStart w:id="30" w:name="communication-and-documentation"/>
    <w:p>
      <w:pPr>
        <w:pStyle w:val="Heading2"/>
      </w:pPr>
      <w:r>
        <w:t xml:space="preserve">5. Communication and Documentation</w:t>
      </w:r>
    </w:p>
    <w:bookmarkStart w:id="28" w:name="inter-agency-communication"/>
    <w:p>
      <w:pPr>
        <w:pStyle w:val="Heading3"/>
      </w:pPr>
      <w:r>
        <w:t xml:space="preserve">5.1 Inter-Agency Communication</w:t>
      </w:r>
    </w:p>
    <w:p>
      <w:pPr>
        <w:pStyle w:val="FirstParagraph"/>
      </w:pPr>
      <w:r>
        <w:t xml:space="preserve">Effective communication with dispatch centers, hospitals, and other emergency services is vital. The Paramedic demonstrated clear and concise radio communication. However, there were instances where handover reports to receiving hospitals lacked sufficient detail, which could impact patient care continuity.</w:t>
      </w:r>
    </w:p>
    <w:bookmarkEnd w:id="28"/>
    <w:bookmarkStart w:id="29" w:name="patient-records"/>
    <w:p>
      <w:pPr>
        <w:pStyle w:val="Heading3"/>
      </w:pPr>
      <w:r>
        <w:t xml:space="preserve">5.2 Patient Records</w:t>
      </w:r>
    </w:p>
    <w:p>
      <w:pPr>
        <w:pStyle w:val="FirstParagraph"/>
      </w:pPr>
      <w:r>
        <w:t xml:space="preserve">Documentation is a legal and clinical requirement. The Paramedic’s patient care reports were generally accurate but occasionally lacked timely completion. In the context of Nigeria’s growing digital health initiatives, there is an expectation for Paramedics to adapt to electronic health records (EHR) systems. The review recommends additional training on digital documentation tools.</w:t>
      </w:r>
    </w:p>
    <w:bookmarkEnd w:id="29"/>
    <w:bookmarkEnd w:id="30"/>
    <w:bookmarkStart w:id="31" w:name="professionalism-and-ethics"/>
    <w:p>
      <w:pPr>
        <w:pStyle w:val="Heading2"/>
      </w:pPr>
      <w:r>
        <w:t xml:space="preserve">6. Professionalism and Ethics</w:t>
      </w:r>
    </w:p>
    <w:p>
      <w:pPr>
        <w:pStyle w:val="FirstParagraph"/>
      </w:pPr>
      <w:r>
        <w:t xml:space="preserve">The Paramedic exhibited a high level of professionalism, empathy, and cultural sensitivity. In a diverse city like Lagos, the ability to communicate with patients from various ethnic and linguistic backgrounds is essential. The Paramedic showed respect for patient dignity and confidentiality, adhering to the ethical guidelines of the Nigerian Medical Association and the Ambulance Service of Nigeria.</w:t>
      </w:r>
    </w:p>
    <w:bookmarkEnd w:id="31"/>
    <w:bookmarkStart w:id="32" w:name="recommendations"/>
    <w:p>
      <w:pPr>
        <w:pStyle w:val="Heading2"/>
      </w:pPr>
      <w:r>
        <w:t xml:space="preserve">7.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 of Improvement</w:t>
            </w:r>
          </w:p>
        </w:tc>
        <w:tc>
          <w:tcPr/>
          <w:p>
            <w:pPr>
              <w:pStyle w:val="Compact"/>
              <w:jc w:val="left"/>
            </w:pPr>
            <w:r>
              <w:t xml:space="preserve">Recommendation</w:t>
            </w:r>
          </w:p>
        </w:tc>
        <w:tc>
          <w:tcPr/>
          <w:p>
            <w:pPr>
              <w:pStyle w:val="Compact"/>
              <w:jc w:val="left"/>
            </w:pPr>
            <w:r>
              <w:t xml:space="preserve">Priority</w:t>
            </w:r>
          </w:p>
        </w:tc>
      </w:tr>
      <w:tr>
        <w:tc>
          <w:tcPr/>
          <w:p>
            <w:pPr>
              <w:pStyle w:val="Compact"/>
              <w:jc w:val="left"/>
            </w:pPr>
            <w:r>
              <w:t xml:space="preserve">Clinical Assessment</w:t>
            </w:r>
          </w:p>
        </w:tc>
        <w:tc>
          <w:tcPr/>
          <w:p>
            <w:pPr>
              <w:pStyle w:val="Compact"/>
              <w:jc w:val="left"/>
            </w:pPr>
            <w:r>
              <w:t xml:space="preserve">Enhance training on managing non-communicable diseases (NCDs) common in Lagos.</w:t>
            </w:r>
          </w:p>
        </w:tc>
        <w:tc>
          <w:tcPr/>
          <w:p>
            <w:pPr>
              <w:pStyle w:val="Compact"/>
              <w:jc w:val="left"/>
            </w:pPr>
            <w:r>
              <w:t xml:space="preserve">High</w:t>
            </w:r>
          </w:p>
        </w:tc>
      </w:tr>
      <w:tr>
        <w:tc>
          <w:tcPr/>
          <w:p>
            <w:pPr>
              <w:pStyle w:val="Compact"/>
              <w:jc w:val="left"/>
            </w:pPr>
            <w:r>
              <w:t xml:space="preserve">Documentation</w:t>
            </w:r>
          </w:p>
        </w:tc>
        <w:tc>
          <w:tcPr/>
          <w:p>
            <w:pPr>
              <w:pStyle w:val="Compact"/>
              <w:jc w:val="left"/>
            </w:pPr>
            <w:r>
              <w:t xml:space="preserve">Improve timeliness and detail in patient care reports; adopt digital tools.</w:t>
            </w:r>
          </w:p>
        </w:tc>
        <w:tc>
          <w:tcPr/>
          <w:p>
            <w:pPr>
              <w:pStyle w:val="Compact"/>
              <w:jc w:val="left"/>
            </w:pPr>
            <w:r>
              <w:t xml:space="preserve">High</w:t>
            </w:r>
          </w:p>
        </w:tc>
      </w:tr>
      <w:tr>
        <w:tc>
          <w:tcPr/>
          <w:p>
            <w:pPr>
              <w:pStyle w:val="Compact"/>
              <w:jc w:val="left"/>
            </w:pPr>
            <w:r>
              <w:t xml:space="preserve">Equipment Management</w:t>
            </w:r>
          </w:p>
        </w:tc>
        <w:tc>
          <w:tcPr/>
          <w:p>
            <w:pPr>
              <w:pStyle w:val="Compact"/>
              <w:jc w:val="left"/>
            </w:pPr>
            <w:r>
              <w:t xml:space="preserve">Implement a stricter schedule for checking advanced life support equipment.</w:t>
            </w:r>
          </w:p>
        </w:tc>
        <w:tc>
          <w:tcPr/>
          <w:p>
            <w:pPr>
              <w:pStyle w:val="Compact"/>
              <w:jc w:val="left"/>
            </w:pPr>
            <w:r>
              <w:t xml:space="preserve">Medium</w:t>
            </w:r>
          </w:p>
        </w:tc>
      </w:tr>
      <w:tr>
        <w:tc>
          <w:tcPr/>
          <w:p>
            <w:pPr>
              <w:pStyle w:val="Compact"/>
              <w:jc w:val="left"/>
            </w:pPr>
            <w:r>
              <w:t xml:space="preserve">Communication</w:t>
            </w:r>
          </w:p>
        </w:tc>
        <w:tc>
          <w:tcPr/>
          <w:p>
            <w:pPr>
              <w:pStyle w:val="Compact"/>
              <w:jc w:val="left"/>
            </w:pPr>
            <w:r>
              <w:t xml:space="preserve">Standardize handover protocols with receiving hospitals to ensure continuity of care.</w:t>
            </w:r>
          </w:p>
        </w:tc>
        <w:tc>
          <w:tcPr/>
          <w:p>
            <w:pPr>
              <w:pStyle w:val="Compact"/>
              <w:jc w:val="left"/>
            </w:pPr>
            <w:r>
              <w:t xml:space="preserve">Medium</w:t>
            </w:r>
          </w:p>
        </w:tc>
      </w:tr>
      <w:tr>
        <w:tc>
          <w:tcPr/>
          <w:p>
            <w:pPr>
              <w:pStyle w:val="Compact"/>
              <w:jc w:val="left"/>
            </w:pPr>
            <w:r>
              <w:t xml:space="preserve">Navigation</w:t>
            </w:r>
          </w:p>
        </w:tc>
        <w:tc>
          <w:tcPr/>
          <w:p>
            <w:pPr>
              <w:pStyle w:val="Compact"/>
              <w:jc w:val="left"/>
            </w:pPr>
            <w:r>
              <w:t xml:space="preserve">Utilize real-time traffic apps and coordinate with LASEMA traffic units for faster response.</w:t>
            </w:r>
          </w:p>
        </w:tc>
        <w:tc>
          <w:tcPr/>
          <w:p>
            <w:pPr>
              <w:pStyle w:val="Compact"/>
              <w:jc w:val="left"/>
            </w:pPr>
            <w:r>
              <w:t xml:space="preserve">Low</w:t>
            </w:r>
          </w:p>
        </w:tc>
      </w:tr>
    </w:tbl>
    <w:bookmarkEnd w:id="32"/>
    <w:bookmarkStart w:id="33" w:name="conclusion"/>
    <w:p>
      <w:pPr>
        <w:pStyle w:val="Heading2"/>
      </w:pPr>
      <w:r>
        <w:t xml:space="preserve">8. Conclusion</w:t>
      </w:r>
    </w:p>
    <w:p>
      <w:pPr>
        <w:pStyle w:val="FirstParagraph"/>
      </w:pPr>
      <w:r>
        <w:t xml:space="preserve">This Peer Review Report confirms that the Paramedic meets the core competencies required for emergency medical services in Lagos, Nigeria. While there are areas for improvement, particularly in documentation and specialized clinical assessments, the Paramedic’s overall performance is satisfactory. Continuous professional development and adherence to evolving protocols will ensure high-quality care for the residents of Lagos.</w:t>
      </w:r>
    </w:p>
    <w:bookmarkEnd w:id="33"/>
    <w:p>
      <w:pPr>
        <w:pStyle w:val="BodyText"/>
      </w:pPr>
      <w:r>
        <w:rPr>
          <w:bCs/>
          <w:b/>
        </w:rPr>
        <w:t xml:space="preserve">Reviewed by:</w:t>
      </w:r>
      <w:r>
        <w:br/>
      </w:r>
      <w:r>
        <w:t xml:space="preserve">Dr. Adebayo Okonkwo</w:t>
      </w:r>
      <w:r>
        <w:br/>
      </w:r>
      <w:r>
        <w:t xml:space="preserve">Senior Clinical Reviewer</w:t>
      </w:r>
      <w:r>
        <w:br/>
      </w:r>
      <w:r>
        <w:t xml:space="preserve">Lagos State Emergency Medical Services (LASEMA)</w:t>
      </w:r>
      <w:r>
        <w:br/>
      </w:r>
      <w:r>
        <w:t xml:space="preserve">Date: October 24, 2023</w:t>
      </w:r>
    </w:p>
    <w:p>
      <w:pPr>
        <w:pStyle w:val="BodyText"/>
      </w:pPr>
      <w:r>
        <w:rPr>
          <w:bCs/>
          <w:b/>
        </w:rPr>
        <w:t xml:space="preserve">Approved by:</w:t>
      </w:r>
      <w:r>
        <w:br/>
      </w:r>
      <w:r>
        <w:t xml:space="preserve">Chief Medical Officer</w:t>
      </w:r>
      <w:r>
        <w:br/>
      </w:r>
      <w:r>
        <w:t xml:space="preserve">National Ambulance Service of Nigeria (Lagos Chapter)</w:t>
      </w:r>
      <w:r>
        <w:br/>
      </w:r>
      <w:r>
        <w:t xml:space="preserve">Date: October 25,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Lagos, Nigeria</dc:title>
  <dc:creator/>
  <dc:language>en</dc:language>
  <cp:keywords/>
  <dcterms:created xsi:type="dcterms:W3CDTF">2026-10-10T02:03:48Z</dcterms:created>
  <dcterms:modified xsi:type="dcterms:W3CDTF">2026-10-10T02:03:48Z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