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Operational Standards of Paramedic Services</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Riyadh Emergency Medical Services (EMS) Quality Assurance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competency, operational efficiency, and adherence to national standards of the Paramedic workforce operating within the Riyadh metropolitan area. As Saudi Arabia continues to advance its healthcare infrastructure under Vision 2030, the role of the Paramedic in Riyadh has evolved from basic life support provision to advanced pre-hospital care. This report analyzes recent case studies, field performance metrics, and compliance with the Saudi Commission for Health Specialties (SCFHS) regulations. The review aims to ensure that the high standards required for patient safety in a rapidly growing urban environment like Riyadh are consistently met.</w:t>
      </w:r>
    </w:p>
    <w:bookmarkEnd w:id="21"/>
    <w:bookmarkStart w:id="22" w:name="introduction-and-scope"/>
    <w:p>
      <w:pPr>
        <w:pStyle w:val="Heading2"/>
      </w:pPr>
      <w:r>
        <w:t xml:space="preserve">2. Introduction and Scope</w:t>
      </w:r>
    </w:p>
    <w:p>
      <w:pPr>
        <w:pStyle w:val="FirstParagraph"/>
      </w:pPr>
      <w:r>
        <w:t xml:space="preserve">The scope of this review encompasses Paramedic personnel employed by major emergency response providers in Riyadh, including the Ministry of Health (MOH) and private sector partners. The review focuses on three critical pillars: clinical decision-making in acute trauma and medical emergencies, adherence to protocols specific to the Saudi healthcare context, and professional conduct.</w:t>
      </w:r>
    </w:p>
    <w:p>
      <w:pPr>
        <w:pStyle w:val="BodyText"/>
      </w:pPr>
      <w:r>
        <w:t xml:space="preserve">Riyadh presents unique challenges for emergency medical services, including extreme climatic conditions, high-density traffic, and a diverse population with varying cultural and linguistic needs. Consequently, the Peer Review Report assesses how well Paramedics adapt their skills to these local environmental and social factors while maintaining international best practices.</w:t>
      </w:r>
    </w:p>
    <w:bookmarkEnd w:id="22"/>
    <w:bookmarkStart w:id="23" w:name="clinical-competency-assessment"/>
    <w:p>
      <w:pPr>
        <w:pStyle w:val="Heading2"/>
      </w:pPr>
      <w:r>
        <w:t xml:space="preserve">3. Clinical Competency Assessment</w:t>
      </w:r>
    </w:p>
    <w:p>
      <w:pPr>
        <w:pStyle w:val="FirstParagraph"/>
      </w:pPr>
      <w:r>
        <w:t xml:space="preserve">The clinical evaluation of the Paramedic staff in Riyadh demonstrates a strong foundation in Advanced Life Support (ALS) and Pediatric Advanced Life Support (PALS). The review committee examined case logs involving cardiac arrests, severe trauma, and diabetic emergencies.</w:t>
      </w:r>
    </w:p>
    <w:p>
      <w:pPr>
        <w:pStyle w:val="BodyText"/>
      </w:pPr>
      <w:r>
        <w:rPr>
          <w:bCs/>
          <w:b/>
        </w:rPr>
        <w:t xml:space="preserve">Strengths:</w:t>
      </w:r>
    </w:p>
    <w:p>
      <w:pPr>
        <w:numPr>
          <w:ilvl w:val="0"/>
          <w:numId w:val="1001"/>
        </w:numPr>
        <w:pStyle w:val="Compact"/>
      </w:pPr>
      <w:r>
        <w:t xml:space="preserve">High proficiency in airway management and advanced pharmacological interventions.</w:t>
      </w:r>
    </w:p>
    <w:p>
      <w:pPr>
        <w:numPr>
          <w:ilvl w:val="0"/>
          <w:numId w:val="1001"/>
        </w:numPr>
        <w:pStyle w:val="Compact"/>
      </w:pPr>
      <w:r>
        <w:t xml:space="preserve">Effective utilization of telemetry and real-time communication with Riyadh’s receiving hospitals.</w:t>
      </w:r>
    </w:p>
    <w:p>
      <w:pPr>
        <w:numPr>
          <w:ilvl w:val="0"/>
          <w:numId w:val="1001"/>
        </w:numPr>
        <w:pStyle w:val="Compact"/>
      </w:pPr>
      <w:r>
        <w:t xml:space="preserve">Adherence to the latest Saudi National Pre-Hospital Care Guidelines.</w:t>
      </w:r>
    </w:p>
    <w:p>
      <w:pPr>
        <w:pStyle w:val="FirstParagraph"/>
      </w:pPr>
      <w:r>
        <w:rPr>
          <w:bCs/>
          <w:b/>
        </w:rPr>
        <w:t xml:space="preserve">Areas for Improvement:</w:t>
      </w:r>
    </w:p>
    <w:p>
      <w:pPr>
        <w:numPr>
          <w:ilvl w:val="0"/>
          <w:numId w:val="1002"/>
        </w:numPr>
        <w:pStyle w:val="Compact"/>
      </w:pPr>
      <w:r>
        <w:t xml:space="preserve">While technical skills are high, the review noted variability in the documentation of patient handovers. Standardizing the SBAR (Situation, Background, Assessment, Recommendation) tool across all Riyadh EMS providers is recommended.</w:t>
      </w:r>
    </w:p>
    <w:p>
      <w:pPr>
        <w:numPr>
          <w:ilvl w:val="0"/>
          <w:numId w:val="1002"/>
        </w:numPr>
        <w:pStyle w:val="Compact"/>
      </w:pPr>
      <w:r>
        <w:t xml:space="preserve">Further training is required regarding the management of heat-related illnesses, a prevalent issue in Saudi Arabia during the summer months.</w:t>
      </w:r>
    </w:p>
    <w:bookmarkEnd w:id="23"/>
    <w:bookmarkStart w:id="24" w:name="operational-and-cultural-adaptability"/>
    <w:p>
      <w:pPr>
        <w:pStyle w:val="Heading2"/>
      </w:pPr>
      <w:r>
        <w:t xml:space="preserve">4. Operational and Cultural Adaptability</w:t>
      </w:r>
    </w:p>
    <w:p>
      <w:pPr>
        <w:pStyle w:val="FirstParagraph"/>
      </w:pPr>
      <w:r>
        <w:t xml:space="preserve">A critical component of this Peer Review Report is the assessment of how Paramedics navigate the specific operational landscape of Riyadh. The review highlights that successful Paramedics in this region must possess not only medical expertise but also cultural intelligence.</w:t>
      </w:r>
    </w:p>
    <w:p>
      <w:pPr>
        <w:pStyle w:val="BodyText"/>
      </w:pPr>
      <w:r>
        <w:t xml:space="preserve">The report found that Paramedics who engage effectively with local communities, respecting Saudi cultural norms and religious practices, achieve better patient compliance and outcomes. For instance, sensitivity regarding gender segregation in patient care and respect for prayer times were noted as essential soft skills. The review emphasizes that the definition of a competent Paramedic in Saudi Arabia Riyadh must include the ability to communicate compassionately across cultural barriers, often utilizing translation tools or bilingual capabilities.</w:t>
      </w:r>
    </w:p>
    <w:bookmarkEnd w:id="24"/>
    <w:bookmarkStart w:id="25" w:name="compliance-and-regulatory-standards"/>
    <w:p>
      <w:pPr>
        <w:pStyle w:val="Heading2"/>
      </w:pPr>
      <w:r>
        <w:t xml:space="preserve">5. Compliance and Regulatory Standards</w:t>
      </w:r>
    </w:p>
    <w:p>
      <w:pPr>
        <w:pStyle w:val="FirstParagraph"/>
      </w:pPr>
      <w:r>
        <w:t xml:space="preserve">All reviewed Paramedic personnel were assessed against the licensing requirements of the Saudi Commission for Health Specialties (SCFHS). The Peer Review Report confirms that the majority of practitioners maintain valid licenses and participate in mandatory Continuing Professional Development (CPD) activities.</w:t>
      </w:r>
    </w:p>
    <w:p>
      <w:pPr>
        <w:pStyle w:val="BodyText"/>
      </w:pPr>
      <w:r>
        <w:t xml:space="preserve">However, the report identifies a need for stricter enforcement of CPD hours related to local epidemiology. As Riyadh’s population grows, the incidence of lifestyle-related diseases such as diabetes and hypertension increases. Paramedics must be continuously updated on the pre-hospital management of these chronic conditions within the Saudi context.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enhancement of Paramedic services in Riyadh:</w:t>
      </w:r>
    </w:p>
    <w:p>
      <w:pPr>
        <w:numPr>
          <w:ilvl w:val="0"/>
          <w:numId w:val="1003"/>
        </w:numPr>
        <w:pStyle w:val="Compact"/>
      </w:pPr>
      <w:r>
        <w:rPr>
          <w:bCs/>
          <w:b/>
        </w:rPr>
        <w:t xml:space="preserve">Standardized Training Modules:</w:t>
      </w:r>
      <w:r>
        <w:t xml:space="preserve"> </w:t>
      </w:r>
      <w:r>
        <w:t xml:space="preserve">Implement a unified training curriculum for all Paramedics in Riyadh that integrates international ALS standards with local Saudi protocols.</w:t>
      </w:r>
    </w:p>
    <w:p>
      <w:pPr>
        <w:numPr>
          <w:ilvl w:val="0"/>
          <w:numId w:val="1003"/>
        </w:numPr>
        <w:pStyle w:val="Compact"/>
      </w:pPr>
      <w:r>
        <w:rPr>
          <w:bCs/>
          <w:b/>
        </w:rPr>
        <w:t xml:space="preserve">Cultural Competency Workshops:</w:t>
      </w:r>
      <w:r>
        <w:t xml:space="preserve"> </w:t>
      </w:r>
      <w:r>
        <w:t xml:space="preserve">Mandate regular workshops focusing on cultural sensitivity and communication skills tailored to the diverse population of Riyadh.</w:t>
      </w:r>
    </w:p>
    <w:p>
      <w:pPr>
        <w:numPr>
          <w:ilvl w:val="0"/>
          <w:numId w:val="1003"/>
        </w:numPr>
        <w:pStyle w:val="Compact"/>
      </w:pPr>
      <w:r>
        <w:rPr>
          <w:bCs/>
          <w:b/>
        </w:rPr>
        <w:t xml:space="preserve">Enhanced Documentation:</w:t>
      </w:r>
      <w:r>
        <w:t xml:space="preserve"> </w:t>
      </w:r>
      <w:r>
        <w:t xml:space="preserve">Introduce digital reporting systems to improve the accuracy and completeness of patient care records, ensuring seamless data transfer to hospitals.</w:t>
      </w:r>
    </w:p>
    <w:p>
      <w:pPr>
        <w:numPr>
          <w:ilvl w:val="0"/>
          <w:numId w:val="1003"/>
        </w:numPr>
        <w:pStyle w:val="Compact"/>
      </w:pPr>
      <w:r>
        <w:rPr>
          <w:bCs/>
          <w:b/>
        </w:rPr>
        <w:t xml:space="preserve">Simulation Exercises:</w:t>
      </w:r>
      <w:r>
        <w:t xml:space="preserve"> </w:t>
      </w:r>
      <w:r>
        <w:t xml:space="preserve">Increase the frequency of high-fidelity simulation drills that replicate Riyadh-specific scenarios, such as mass casualty incidents in crowded areas or extreme heat emergencies.</w:t>
      </w:r>
    </w:p>
    <w:bookmarkEnd w:id="26"/>
    <w:bookmarkStart w:id="27" w:name="conclusion"/>
    <w:p>
      <w:pPr>
        <w:pStyle w:val="Heading2"/>
      </w:pPr>
      <w:r>
        <w:t xml:space="preserve">7. Conclusion</w:t>
      </w:r>
    </w:p>
    <w:p>
      <w:pPr>
        <w:pStyle w:val="FirstParagraph"/>
      </w:pPr>
      <w:r>
        <w:t xml:space="preserve">This Peer Review Report concludes that the Paramedic workforce in Riyadh, Saudi Arabia, is highly skilled and dedicated to providing life-saving care. The integration of advanced medical technology with a growing understanding of local cultural and environmental factors positions Riyadh as a leader in pre-hospital emergency care in the region. By addressing the identified areas for improvement, particularly in documentation and specialized local training, the quality of care can be further elevated. This review serves as a vital tool for continuous quality improvement, ensuring that the Paramedic profession in Saudi Arabia Riyadh remains at the forefront of healthcare excellence.</w:t>
      </w:r>
    </w:p>
    <w:bookmarkEnd w:id="27"/>
    <w:p>
      <w:pPr>
        <w:pStyle w:val="BodyText"/>
      </w:pPr>
      <w:r>
        <w:rPr>
          <w:bCs/>
          <w:b/>
        </w:rPr>
        <w:t xml:space="preserve">Prepared by:</w:t>
      </w:r>
    </w:p>
    <w:p>
      <w:pPr>
        <w:pStyle w:val="BodyText"/>
      </w:pPr>
      <w:r>
        <w:t xml:space="preserve">Dr. Ahmed Al-Fahad</w:t>
      </w:r>
    </w:p>
    <w:p>
      <w:pPr>
        <w:pStyle w:val="BodyText"/>
      </w:pPr>
      <w:r>
        <w:t xml:space="preserve">Chairman, Riyadh EMS Quality Assurance Board</w:t>
      </w:r>
    </w:p>
    <w:p>
      <w:pPr>
        <w:pStyle w:val="BodyText"/>
      </w:pPr>
      <w:r>
        <w:rPr>
          <w:bCs/>
          <w:b/>
        </w:rPr>
        <w:t xml:space="preserve">Approved by:</w:t>
      </w:r>
    </w:p>
    <w:p>
      <w:pPr>
        <w:pStyle w:val="BodyText"/>
      </w:pPr>
      <w:r>
        <w:t xml:space="preserve">Ministry of Health,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Riyadh, Saudi Arabia</dc:title>
  <dc:creator/>
  <dc:language>en</dc:language>
  <cp:keywords/>
  <dcterms:created xsi:type="dcterms:W3CDTF">2026-10-10T01:59:15Z</dcterms:created>
  <dcterms:modified xsi:type="dcterms:W3CDTF">2026-10-10T01:59:15Z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