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Clinical</w:t>
      </w:r>
      <w:r>
        <w:t xml:space="preserve"> </w:t>
      </w:r>
      <w:r>
        <w:t xml:space="preserve">Competency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Paramedic</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clinical performance, professional conduct, and operational readiness of a Paramedic operating within the emergency medical services (EMS) framework of Spain Barcelona. The review aligns with the standards set by the Catalan Health Service (CatSalut) and the broader Spanish National Health System. The purpose of this assessment is to ensure that the Paramedic maintains the highest level of patient care, adheres to local protocols, and demonstrates the necessary skills to manage the diverse medical emergencies encountered in the urban environment of Barcelona.</w:t>
      </w:r>
    </w:p>
    <w:p>
      <w:pPr>
        <w:pStyle w:val="BodyText"/>
      </w:pPr>
      <w:r>
        <w:t xml:space="preserve">The review process involves a comprehensive analysis of case logs, direct observation of clinical interventions, and feedback from colleagues and supervisors. It is designed to foster continuous professional development and ensure compliance with the regulatory requirements specific to the region.</w:t>
      </w:r>
    </w:p>
    <w:bookmarkEnd w:id="21"/>
    <w:bookmarkStart w:id="22" w:name="clinical-competency-and-patient-care"/>
    <w:p>
      <w:pPr>
        <w:pStyle w:val="Heading2"/>
      </w:pPr>
      <w:r>
        <w:t xml:space="preserve">2. Clinical Competency and Patient Care</w:t>
      </w:r>
    </w:p>
    <w:p>
      <w:pPr>
        <w:pStyle w:val="FirstParagraph"/>
      </w:pPr>
      <w:r>
        <w:t xml:space="preserve">The Paramedic under review has demonstrated a robust understanding of advanced life support (ALS) and basic life support (BLS) protocols. During the review period, the individual was observed managing a variety of cases typical of the Spain Barcelona region, including cardiac arrests, respiratory distress, and trauma incidents. The assessment indicates a high level of proficiency in airway management, intravenous access, and the administration of emergency medications.</w:t>
      </w:r>
    </w:p>
    <w:p>
      <w:pPr>
        <w:pStyle w:val="BodyText"/>
      </w:pPr>
      <w:r>
        <w:t xml:space="preserve">Notably, the Paramedic exhibited excellent decision-making skills in high-pressure situations. For instance, during a recent cardiac arrest case in the Eixample district, the individual quickly initiated CPR, utilized an automated external defibrillator (AED), and coordinated effectively with the receiving hospital team. This level of performance is consistent with the expectations for a Paramedic in a densely populated urban area like Barcelona, where rapid response and efficient treatment are critical.</w:t>
      </w:r>
    </w:p>
    <w:p>
      <w:pPr>
        <w:pStyle w:val="BodyText"/>
      </w:pPr>
      <w:r>
        <w:t xml:space="preserve">However, there is room for improvement in the documentation of patient care. While clinical interventions were performed correctly, the electronic health records (EHR) entries occasionally lacked the required detail. It is recommended that the Paramedic enhance their documentation practices to ensure full compliance with the legal and medical standards of Spain Barcelona.</w:t>
      </w:r>
    </w:p>
    <w:bookmarkEnd w:id="22"/>
    <w:bookmarkStart w:id="23" w:name="professional-conduct-and-communication"/>
    <w:p>
      <w:pPr>
        <w:pStyle w:val="Heading2"/>
      </w:pPr>
      <w:r>
        <w:t xml:space="preserve">3. Professional Conduct and Communication</w:t>
      </w:r>
    </w:p>
    <w:p>
      <w:pPr>
        <w:pStyle w:val="FirstParagraph"/>
      </w:pPr>
      <w:r>
        <w:t xml:space="preserve">Professional conduct is a cornerstone of the Paramedic role, particularly in a multicultural city like Barcelona. The review highlights the individual's ability to communicate effectively with patients, families, and other healthcare professionals. The Paramedic demonstrated empathy and cultural sensitivity, which are essential when dealing with a diverse patient population.</w:t>
      </w:r>
    </w:p>
    <w:p>
      <w:pPr>
        <w:pStyle w:val="BodyText"/>
      </w:pPr>
      <w:r>
        <w:t xml:space="preserve">Communication with the dispatch center and hospital teams was generally clear and concise. However, there were instances where the handover process could have been more structured. Implementing a standardized handover protocol, such as the SBAR (Situation, Background, Assessment, Recommendation) method, would enhance the clarity and efficiency of information transfer.</w:t>
      </w:r>
    </w:p>
    <w:p>
      <w:pPr>
        <w:pStyle w:val="BodyText"/>
      </w:pPr>
      <w:r>
        <w:t xml:space="preserve">The Paramedic also showed a strong commitment to teamwork and collaboration. They were observed supporting junior staff and contributing positively to the team dynamic. This collaborative approach is vital for maintaining a high-performing EMS unit in Spain Barcelona.</w:t>
      </w:r>
    </w:p>
    <w:bookmarkEnd w:id="23"/>
    <w:bookmarkStart w:id="24" w:name="adherence-to-protocols-and-regulations"/>
    <w:p>
      <w:pPr>
        <w:pStyle w:val="Heading2"/>
      </w:pPr>
      <w:r>
        <w:t xml:space="preserve">4. Adherence to Protocols and Regulations</w:t>
      </w:r>
    </w:p>
    <w:p>
      <w:pPr>
        <w:pStyle w:val="FirstParagraph"/>
      </w:pPr>
      <w:r>
        <w:t xml:space="preserve">Compliance with local protocols and regulations is mandatory for all Paramedics in Spain Barcelona. The review confirms that the individual generally adheres to the established guidelines for emergency medical care. This includes following the correct procedures for patient assessment, treatment, and transportation.</w:t>
      </w:r>
    </w:p>
    <w:p>
      <w:pPr>
        <w:pStyle w:val="BodyText"/>
      </w:pPr>
      <w:r>
        <w:t xml:space="preserve">One area of concern is the occasional deviation from the standard operating procedures (SOPs) for equipment checks. Ensuring that all medical equipment is fully functional and readily available is crucial for patient safety. It is recommended that the Paramedic implement a more rigorous pre-shift equipment inspection routine to prevent any potential issues during emergencies.</w:t>
      </w:r>
    </w:p>
    <w:p>
      <w:pPr>
        <w:pStyle w:val="BodyText"/>
      </w:pPr>
      <w:r>
        <w:t xml:space="preserve">Additionally, the Paramedic should stay updated on any changes to the local EMS protocols. Regular training and participation in continuing education programs are essential to maintain compliance and ensure the delivery of high-quality care.</w:t>
      </w:r>
    </w:p>
    <w:bookmarkEnd w:id="24"/>
    <w:bookmarkStart w:id="25"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to support the continued professional development of the Paramedic:</w:t>
      </w:r>
    </w:p>
    <w:p>
      <w:pPr>
        <w:numPr>
          <w:ilvl w:val="0"/>
          <w:numId w:val="1001"/>
        </w:numPr>
        <w:pStyle w:val="Compact"/>
      </w:pPr>
      <w:r>
        <w:rPr>
          <w:bCs/>
          <w:b/>
        </w:rPr>
        <w:t xml:space="preserve">Enhance Documentation Skills:</w:t>
      </w:r>
      <w:r>
        <w:t xml:space="preserve"> </w:t>
      </w:r>
      <w:r>
        <w:t xml:space="preserve">Participate in training sessions focused on accurate and detailed patient care documentation.</w:t>
      </w:r>
    </w:p>
    <w:p>
      <w:pPr>
        <w:numPr>
          <w:ilvl w:val="0"/>
          <w:numId w:val="1001"/>
        </w:numPr>
        <w:pStyle w:val="Compact"/>
      </w:pPr>
      <w:r>
        <w:rPr>
          <w:bCs/>
          <w:b/>
        </w:rPr>
        <w:t xml:space="preserve">Standardize Handover Processes:</w:t>
      </w:r>
      <w:r>
        <w:t xml:space="preserve"> </w:t>
      </w:r>
      <w:r>
        <w:t xml:space="preserve">Adopt and consistently use a structured handover protocol to improve communication with hospital teams.</w:t>
      </w:r>
    </w:p>
    <w:p>
      <w:pPr>
        <w:numPr>
          <w:ilvl w:val="0"/>
          <w:numId w:val="1001"/>
        </w:numPr>
        <w:pStyle w:val="Compact"/>
      </w:pPr>
      <w:r>
        <w:rPr>
          <w:bCs/>
          <w:b/>
        </w:rPr>
        <w:t xml:space="preserve">Rigorous Equipment Checks:</w:t>
      </w:r>
      <w:r>
        <w:t xml:space="preserve"> </w:t>
      </w:r>
      <w:r>
        <w:t xml:space="preserve">Implement a thorough pre-shift equipment inspection routine to ensure all medical devices are in optimal condition.</w:t>
      </w:r>
    </w:p>
    <w:p>
      <w:pPr>
        <w:numPr>
          <w:ilvl w:val="0"/>
          <w:numId w:val="1001"/>
        </w:numPr>
        <w:pStyle w:val="Compact"/>
      </w:pPr>
      <w:r>
        <w:rPr>
          <w:bCs/>
          <w:b/>
        </w:rPr>
        <w:t xml:space="preserve">Continuing Education:</w:t>
      </w:r>
      <w:r>
        <w:t xml:space="preserve"> </w:t>
      </w:r>
      <w:r>
        <w:t xml:space="preserve">Engage in regular continuing education programs to stay updated on the latest advancements in emergency medical care and local protocols.</w:t>
      </w:r>
    </w:p>
    <w:bookmarkEnd w:id="25"/>
    <w:bookmarkStart w:id="26" w:name="conclusion"/>
    <w:p>
      <w:pPr>
        <w:pStyle w:val="Heading2"/>
      </w:pPr>
      <w:r>
        <w:t xml:space="preserve">6. Conclusion</w:t>
      </w:r>
    </w:p>
    <w:p>
      <w:pPr>
        <w:pStyle w:val="FirstParagraph"/>
      </w:pPr>
      <w:r>
        <w:t xml:space="preserve">In conclusion, this Peer Review Report indicates that the Paramedic under review is a competent and dedicated professional who contributes positively to the EMS system in Spain Barcelona. While there are areas for improvement, particularly in documentation and equipment checks, the overall performance is satisfactory. By addressing the recommendations outlined in this report, the Paramedic can further enhance their clinical skills and professional practice, ensuring the highest standard of care for patients in the Barcelona region.</w:t>
      </w:r>
    </w:p>
    <w:bookmarkEnd w:id="26"/>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Senior Paramedic / Clinical Supervisor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Clinical Competency</dc:title>
  <dc:creator/>
  <dc:language>en</dc:language>
  <cp:keywords/>
  <dcterms:created xsi:type="dcterms:W3CDTF">2026-10-10T04:14:07Z</dcterms:created>
  <dcterms:modified xsi:type="dcterms:W3CDTF">2026-10-10T04:14:07Z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