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Performance of Paramedic Personnel</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Autonomous Community of Madrid Health Authority (SERMAS) - Emergency Medical Services Division</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clinical and operational performance of the Paramedic workforce operating within the emergency medical services (EMS) framework of Madrid, Spain. The review was conducted in accordance with the regulations established by the Ministry of Health and the specific protocols of the Autonomous Community of Madrid. The primary objective was to assess adherence to clinical guidelines, the quality of patient care delivered in pre-hospital settings, and the integration of advanced life support techniques within the urban and suburban environments of the capital.</w:t>
      </w:r>
    </w:p>
    <w:p>
      <w:pPr>
        <w:pStyle w:val="BodyText"/>
      </w:pPr>
      <w:r>
        <w:t xml:space="preserve">The findings indicate a high level of professional competence among the reviewed Paramedic staff. However, specific areas regarding documentation efficiency and inter-agency communication during mass casualty incidents require targeted improvement. This report serves as a formal record of the peer assessment process, aiming to enhance patient safety and maintain the high standards expected of emergency medical services in Spain.</w:t>
      </w:r>
    </w:p>
    <w:bookmarkEnd w:id="21"/>
    <w:bookmarkStart w:id="22" w:name="introduction-and-scope"/>
    <w:p>
      <w:pPr>
        <w:pStyle w:val="Heading2"/>
      </w:pPr>
      <w:r>
        <w:t xml:space="preserve">2. Introduction and Scope</w:t>
      </w:r>
    </w:p>
    <w:p>
      <w:pPr>
        <w:pStyle w:val="FirstParagraph"/>
      </w:pPr>
      <w:r>
        <w:t xml:space="preserve">The role of the Paramedic in Spain has evolved significantly over the past decade, transitioning from a primarily transport-oriented function to a highly skilled clinical role. In Madrid, the density of the population and the complexity of the urban environment demand a robust and responsive emergency medical system. This peer review focuses on the "Técnico Superior en Emergencias Sanitarias" (TSES), the official qualification for Paramedics in Spain.</w:t>
      </w:r>
    </w:p>
    <w:p>
      <w:pPr>
        <w:pStyle w:val="BodyText"/>
      </w:pPr>
      <w:r>
        <w:t xml:space="preserve">The scope of this review encompasses clinical decision-making, pharmacological administration, trauma management, and adherence to the "Protocolos de Actuación en Urgencias y Emergencias Sanitarias" specific to the Madrid region. The review period covers the last twelve months of operational data, including random case audits, direct observation of field operations, and simulation-based assessments.</w:t>
      </w:r>
    </w:p>
    <w:bookmarkEnd w:id="22"/>
    <w:bookmarkStart w:id="25" w:name="clinical-competency-assessment"/>
    <w:p>
      <w:pPr>
        <w:pStyle w:val="Heading2"/>
      </w:pPr>
      <w:r>
        <w:t xml:space="preserve">3. Clinical Competency Assessment</w:t>
      </w:r>
    </w:p>
    <w:bookmarkStart w:id="23" w:name="advanced-life-support-als"/>
    <w:p>
      <w:pPr>
        <w:pStyle w:val="Heading3"/>
      </w:pPr>
      <w:r>
        <w:t xml:space="preserve">3.1. Advanced Life Support (ALS)</w:t>
      </w:r>
    </w:p>
    <w:p>
      <w:pPr>
        <w:pStyle w:val="FirstParagraph"/>
      </w:pPr>
      <w:r>
        <w:t xml:space="preserve">The review of ALS interventions demonstrates that Paramedics in Madrid are proficient in managing critical cardiac and respiratory emergencies. The utilization of advanced airway management techniques, including supraglottic airways and endotracheal intubation, aligns with current European Resuscitation Council (ERC) guidelines. The administration of emergency medications, such as thrombolytics for acute myocardial infarction and specific antidotes for toxicological emergencies, was observed to be accurate and timely.</w:t>
      </w:r>
    </w:p>
    <w:p>
      <w:pPr>
        <w:pStyle w:val="BodyText"/>
      </w:pPr>
      <w:r>
        <w:t xml:space="preserve">Particular commendation is due to the rapid response times achieved in central Madrid districts, where the integration of Paramedic units with the 061 emergency dispatch system ensures that critical patients receive advanced care within the "golden hour."</w:t>
      </w:r>
    </w:p>
    <w:bookmarkEnd w:id="23"/>
    <w:bookmarkStart w:id="24" w:name="trauma-management"/>
    <w:p>
      <w:pPr>
        <w:pStyle w:val="Heading3"/>
      </w:pPr>
      <w:r>
        <w:t xml:space="preserve">3.2. Trauma Management</w:t>
      </w:r>
    </w:p>
    <w:p>
      <w:pPr>
        <w:pStyle w:val="FirstParagraph"/>
      </w:pPr>
      <w:r>
        <w:t xml:space="preserve">Given the high volume of traffic accidents and urban trauma cases in Madrid, trauma care is a critical component of the Paramedic's role. The peer review confirms that the "Trauma Team" protocols are effectively implemented. Paramedics demonstrated excellent skills in hemorrhage control, spinal immobilization, and rapid extrication techniques. The use of point-of-care ultrasound (POCUS) by senior Paramedics has been noted as a significant advancement in diagnosing internal injuries in the pre-hospital setting.</w:t>
      </w:r>
    </w:p>
    <w:bookmarkEnd w:id="24"/>
    <w:bookmarkEnd w:id="25"/>
    <w:bookmarkStart w:id="28" w:name="Xfedd60d547eb4d59a69f47f2222598abe5f072b"/>
    <w:p>
      <w:pPr>
        <w:pStyle w:val="Heading2"/>
      </w:pPr>
      <w:r>
        <w:t xml:space="preserve">4. Operational and Administrative Performance</w:t>
      </w:r>
    </w:p>
    <w:bookmarkStart w:id="26" w:name="documentation-and-data-integrity"/>
    <w:p>
      <w:pPr>
        <w:pStyle w:val="Heading3"/>
      </w:pPr>
      <w:r>
        <w:t xml:space="preserve">4.1. Documentation and Data Integrity</w:t>
      </w:r>
    </w:p>
    <w:p>
      <w:pPr>
        <w:pStyle w:val="FirstParagraph"/>
      </w:pPr>
      <w:r>
        <w:t xml:space="preserve">Accurate medical documentation is essential for continuity of care and legal compliance. While the clinical care provided is of high quality, the peer review identified inconsistencies in the electronic patient care reports (ePCR). Some Paramedics were found to omit detailed vital sign trends or delay in finalizing reports after patient handover. In the context of Spain's digital health initiatives, improving the real-time accuracy of these records is crucial for data analytics and public health monitoring.</w:t>
      </w:r>
    </w:p>
    <w:bookmarkEnd w:id="26"/>
    <w:bookmarkStart w:id="27" w:name="inter-agency-communication"/>
    <w:p>
      <w:pPr>
        <w:pStyle w:val="Heading3"/>
      </w:pPr>
      <w:r>
        <w:t xml:space="preserve">4.2. Inter-Agency Communication</w:t>
      </w:r>
    </w:p>
    <w:p>
      <w:pPr>
        <w:pStyle w:val="FirstParagraph"/>
      </w:pPr>
      <w:r>
        <w:t xml:space="preserve">Effective communication with receiving hospitals, particularly the major trauma centers in Madrid such as La Paz and Gregorio Marañón, is vital. The review found that verbal handovers are generally thorough. However, during peak hours, radio communication congestion can lead to delays in transmitting critical patient information. Implementing standardized digital communication channels between Paramedic units and hospital emergency departments is recommended to streamline this process.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for the Paramedic services in Madrid:</w:t>
      </w:r>
    </w:p>
    <w:p>
      <w:pPr>
        <w:numPr>
          <w:ilvl w:val="0"/>
          <w:numId w:val="1001"/>
        </w:numPr>
        <w:pStyle w:val="Compact"/>
      </w:pPr>
      <w:r>
        <w:rPr>
          <w:bCs/>
          <w:b/>
        </w:rPr>
        <w:t xml:space="preserve">Enhanced Training in Documentation:</w:t>
      </w:r>
      <w:r>
        <w:t xml:space="preserve"> </w:t>
      </w:r>
      <w:r>
        <w:t xml:space="preserve">Implement mandatory workshops focused on the efficient and accurate completion of electronic medical records to reduce administrative burden and improve data quality.</w:t>
      </w:r>
    </w:p>
    <w:p>
      <w:pPr>
        <w:numPr>
          <w:ilvl w:val="0"/>
          <w:numId w:val="1001"/>
        </w:numPr>
        <w:pStyle w:val="Compact"/>
      </w:pPr>
      <w:r>
        <w:rPr>
          <w:bCs/>
          <w:b/>
        </w:rPr>
        <w:t xml:space="preserve">Simulation-Based Drills:</w:t>
      </w:r>
      <w:r>
        <w:t xml:space="preserve"> </w:t>
      </w:r>
      <w:r>
        <w:t xml:space="preserve">Increase the frequency of multi-agency simulation exercises involving the Civil Guard, local police, and fire services to improve coordination during complex incidents.</w:t>
      </w:r>
    </w:p>
    <w:p>
      <w:pPr>
        <w:numPr>
          <w:ilvl w:val="0"/>
          <w:numId w:val="1001"/>
        </w:numPr>
        <w:pStyle w:val="Compact"/>
      </w:pPr>
      <w:r>
        <w:rPr>
          <w:bCs/>
          <w:b/>
        </w:rPr>
        <w:t xml:space="preserve">Telemedicine Integration:</w:t>
      </w:r>
      <w:r>
        <w:t xml:space="preserve"> </w:t>
      </w:r>
      <w:r>
        <w:t xml:space="preserve">Expand the use of telemedicine tools to allow Paramedics in remote areas of the Madrid region to consult with hospital specialists in real-time, thereby enhancing decision-making capabilities.</w:t>
      </w:r>
    </w:p>
    <w:p>
      <w:pPr>
        <w:numPr>
          <w:ilvl w:val="0"/>
          <w:numId w:val="1001"/>
        </w:numPr>
        <w:pStyle w:val="Compact"/>
      </w:pPr>
      <w:r>
        <w:rPr>
          <w:bCs/>
          <w:b/>
        </w:rPr>
        <w:t xml:space="preserve">Mental Health Support:</w:t>
      </w:r>
      <w:r>
        <w:t xml:space="preserve"> </w:t>
      </w:r>
      <w:r>
        <w:t xml:space="preserve">Establish robust psychological support programs for Paramedics, recognizing the high-stress nature of their work in a major metropolitan area.</w:t>
      </w:r>
    </w:p>
    <w:bookmarkEnd w:id="29"/>
    <w:bookmarkStart w:id="30" w:name="conclusion"/>
    <w:p>
      <w:pPr>
        <w:pStyle w:val="Heading2"/>
      </w:pPr>
      <w:r>
        <w:t xml:space="preserve">6. Conclusion</w:t>
      </w:r>
    </w:p>
    <w:p>
      <w:pPr>
        <w:pStyle w:val="FirstParagraph"/>
      </w:pPr>
      <w:r>
        <w:t xml:space="preserve">The Paramedic workforce in Madrid, Spain, represents a cornerstone of the region's emergency medical infrastructure. This Peer Review Report confirms that the clinical skills and operational readiness of these professionals are of a high standard, ensuring that the citizens of Madrid receive timely and effective emergency care. By addressing the identified areas for improvement, particularly in documentation and communication, the emergency medical services can further elevate the quality of care and patient outcomes. Continued investment in training, technology, and professional development is essential to maintain this excellence.</w:t>
      </w:r>
    </w:p>
    <w:bookmarkEnd w:id="30"/>
    <w:p>
      <w:pPr>
        <w:pStyle w:val="BodyText"/>
      </w:pPr>
      <w:r>
        <w:rPr>
          <w:bCs/>
          <w:b/>
        </w:rPr>
        <w:t xml:space="preserve">Prepared by:</w:t>
      </w:r>
    </w:p>
    <w:p>
      <w:pPr>
        <w:pStyle w:val="BodyText"/>
      </w:pPr>
      <w:r>
        <w:t xml:space="preserve">Dr. Elena Rodriguez</w:t>
      </w:r>
    </w:p>
    <w:p>
      <w:pPr>
        <w:pStyle w:val="BodyText"/>
      </w:pPr>
      <w:r>
        <w:t xml:space="preserve">Senior Medical Director, Emergency Services</w:t>
      </w:r>
    </w:p>
    <w:p>
      <w:pPr>
        <w:pStyle w:val="BodyText"/>
      </w:pPr>
      <w:r>
        <w:t xml:space="preserve">Autonomous Community of Madrid Health Authority</w:t>
      </w:r>
    </w:p>
    <w:p>
      <w:pPr>
        <w:pStyle w:val="BodyText"/>
      </w:pPr>
      <w:r>
        <w:br/>
      </w:r>
    </w:p>
    <w:p>
      <w:pPr>
        <w:pStyle w:val="BodyText"/>
      </w:pPr>
      <w:r>
        <w:rPr>
          <w:bCs/>
          <w:b/>
        </w:rPr>
        <w:t xml:space="preserve">Reviewed by:</w:t>
      </w:r>
    </w:p>
    <w:p>
      <w:pPr>
        <w:pStyle w:val="BodyText"/>
      </w:pPr>
      <w:r>
        <w:t xml:space="preserve">Carlos Mendez</w:t>
      </w:r>
    </w:p>
    <w:p>
      <w:pPr>
        <w:pStyle w:val="BodyText"/>
      </w:pPr>
      <w:r>
        <w:t xml:space="preserve">Lead Paramedic, Peer Review Committee</w:t>
      </w:r>
    </w:p>
    <w:p>
      <w:pPr>
        <w:pStyle w:val="BodyText"/>
      </w:pPr>
      <w:r>
        <w:t xml:space="preserve">Madrid Emergency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Madrid, Spain</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