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Sudan Khartoum Metropolitan Area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Emergency Medical Services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pre-hospital emergency care provided by the Paramedic workforce within Sudan Khartoum. Given the unique geographical, infrastructural, and socio-political challenges inherent to the region, this review aims to assess whether current practices align with international standards of emergency medicine while remaining adaptable to local realities. The review focuses on clinical decision-making, resource management, patient safety, and the ethical conduct of Paramedics operating in high-stress environments.</w:t>
      </w:r>
    </w:p>
    <w:bookmarkEnd w:id="21"/>
    <w:bookmarkStart w:id="22" w:name="introduction-and-context"/>
    <w:p>
      <w:pPr>
        <w:pStyle w:val="Heading2"/>
      </w:pPr>
      <w:r>
        <w:t xml:space="preserve">2. Introduction and Context</w:t>
      </w:r>
    </w:p>
    <w:p>
      <w:pPr>
        <w:pStyle w:val="FirstParagraph"/>
      </w:pPr>
      <w:r>
        <w:t xml:space="preserve">The role of the Paramedic in Sudan Khartoum is critical. As the capital city, Khartoum serves as a hub for a vast population, yet it faces significant strain on its healthcare infrastructure. The Paramedic acts as the first line of defense in emergency scenarios, ranging from road traffic accidents and heat-related illnesses to acute medical crises and trauma resulting from civil unrest.</w:t>
      </w:r>
    </w:p>
    <w:p>
      <w:pPr>
        <w:pStyle w:val="BodyText"/>
      </w:pPr>
      <w:r>
        <w:t xml:space="preserve">This Peer Review Report is not merely an administrative formality; it is a vital tool for quality assurance. In a setting where hospital access can be delayed due to traffic congestion, infrastructure damage, or security concerns, the competence of the Paramedic on the scene is often the determining factor in patient survival. This document outlines the findings of a comprehensive review conducted over the past quarter, involving direct observation, case file analysis, and interviews with senior medical staff and Paramedic practitioners.</w:t>
      </w:r>
    </w:p>
    <w:bookmarkEnd w:id="22"/>
    <w:bookmarkStart w:id="26" w:name="clinical-competency-assessment"/>
    <w:p>
      <w:pPr>
        <w:pStyle w:val="Heading2"/>
      </w:pPr>
      <w:r>
        <w:t xml:space="preserve">3. Clinical Competency Assessment</w:t>
      </w:r>
    </w:p>
    <w:bookmarkStart w:id="23" w:name="triage-and-initial-assessment"/>
    <w:p>
      <w:pPr>
        <w:pStyle w:val="Heading3"/>
      </w:pPr>
      <w:r>
        <w:t xml:space="preserve">3.1 Triage and Initial Assessment</w:t>
      </w:r>
    </w:p>
    <w:p>
      <w:pPr>
        <w:pStyle w:val="FirstParagraph"/>
      </w:pPr>
      <w:r>
        <w:t xml:space="preserve">The review indicates that Paramedics in Sudan Khartoum demonstrate a high level of proficiency in rapid triage. In mass casualty incidents, which are unfortunately not uncommon in this region, the ability to prioritize patients based on the severity of their condition is paramount. Observations confirm that most Paramedics adhere to established triage protocols, effectively utilizing color-coded tagging systems even when resources are scarce.</w:t>
      </w:r>
    </w:p>
    <w:bookmarkEnd w:id="23"/>
    <w:bookmarkStart w:id="24" w:name="trauma-management"/>
    <w:p>
      <w:pPr>
        <w:pStyle w:val="Heading3"/>
      </w:pPr>
      <w:r>
        <w:t xml:space="preserve">3.2 Trauma Management</w:t>
      </w:r>
    </w:p>
    <w:p>
      <w:pPr>
        <w:pStyle w:val="FirstParagraph"/>
      </w:pPr>
      <w:r>
        <w:t xml:space="preserve">Trauma care remains a significant component of the Paramedic workload in Khartoum. The review highlights that while basic life support (BLS) and advanced trauma life support (ATLS) principles are generally well-understood, there is variability in the application of advanced interventions. Specifically, the management of hemorrhage control and airway management in pre-hospital settings shows strong adherence to guidelines. However, the review notes that the lack of consistent access to advanced airway equipment necessitates that Paramedics rely heavily on manual techniques and basic adjuncts, requiring a higher degree of skill and endurance.</w:t>
      </w:r>
    </w:p>
    <w:bookmarkEnd w:id="24"/>
    <w:bookmarkStart w:id="25" w:name="medical-emergencies"/>
    <w:p>
      <w:pPr>
        <w:pStyle w:val="Heading3"/>
      </w:pPr>
      <w:r>
        <w:t xml:space="preserve">3.3 Medical Emergencies</w:t>
      </w:r>
    </w:p>
    <w:p>
      <w:pPr>
        <w:pStyle w:val="FirstParagraph"/>
      </w:pPr>
      <w:r>
        <w:t xml:space="preserve">In cases of cardiac arrest, stroke, and diabetic emergencies, the Paramedic workforce in Sudan Khartoum has shown commendable responsiveness. The administration of medications, such as aspirin, nitroglycerin, and glucose, is generally performed correctly. However, the Peer Review Report identifies a need for enhanced training in the interpretation of 12-lead ECGs, as the availability of telemetry in ambulances is not universal across all districts of Khartoum.</w:t>
      </w:r>
    </w:p>
    <w:bookmarkEnd w:id="25"/>
    <w:bookmarkEnd w:id="26"/>
    <w:bookmarkStart w:id="27" w:name="Xf878f6477cbeed6fa01c53c458e4a2996e11d15"/>
    <w:p>
      <w:pPr>
        <w:pStyle w:val="Heading2"/>
      </w:pPr>
      <w:r>
        <w:t xml:space="preserve">4. Operational Challenges and Resource Management</w:t>
      </w:r>
    </w:p>
    <w:p>
      <w:pPr>
        <w:pStyle w:val="FirstParagraph"/>
      </w:pPr>
      <w:r>
        <w:t xml:space="preserve">A critical aspect of this Peer Review Report is the evaluation of how Paramedics operate within the constraints of the Sudan Khartoum environment. The review acknowledges that Paramedics frequently face challenges related to equipment shortages, fuel scarcity, and communication breakdowns.</w:t>
      </w:r>
    </w:p>
    <w:p>
      <w:pPr>
        <w:pStyle w:val="BodyText"/>
      </w:pPr>
      <w:r>
        <w:t xml:space="preserve">Despite these hurdles, the review finds that Paramedics exhibit exceptional resourcefulness. They are often required to improvise splints, utilize alternative transport methods, and maintain patient stability during prolonged extrication or transport times. The report commends the adaptability of the workforce but stresses that reliance on improvisation should not replace the need for systematic procurement of essential medical supplies.</w:t>
      </w:r>
    </w:p>
    <w:bookmarkEnd w:id="27"/>
    <w:bookmarkStart w:id="28" w:name="communication-and-handover"/>
    <w:p>
      <w:pPr>
        <w:pStyle w:val="Heading2"/>
      </w:pPr>
      <w:r>
        <w:t xml:space="preserve">5. Communication and Handover</w:t>
      </w:r>
    </w:p>
    <w:p>
      <w:pPr>
        <w:pStyle w:val="FirstParagraph"/>
      </w:pPr>
      <w:r>
        <w:t xml:space="preserve">Effective communication is the backbone of emergency care. This Peer Review Report assesses the handover process between the Paramedic and the receiving hospital staff in Khartoum. While verbal handovers are generally concise and accurate, there is a noted inconsistency in the completion of written patient care reports (PCRs).</w:t>
      </w:r>
    </w:p>
    <w:p>
      <w:pPr>
        <w:pStyle w:val="BodyText"/>
      </w:pPr>
      <w:r>
        <w:t xml:space="preserve">In several instances reviewed, critical details regarding the patient's condition upon arrival at the scene or interventions performed en route were missing from the documentation. This gap can hinder continuity of care. The report recommends the implementation of standardized digital or paper-based forms that are mandatory for all Paramedics to complete, ensuring that the receiving medical team in Sudan Khartoum has a complete picture of the patient's pre-hospital journey.</w:t>
      </w:r>
    </w:p>
    <w:bookmarkEnd w:id="28"/>
    <w:bookmarkStart w:id="29" w:name="X1e6730b2e419ff827f6d92b6d22719141feb144"/>
    <w:p>
      <w:pPr>
        <w:pStyle w:val="Heading2"/>
      </w:pPr>
      <w:r>
        <w:t xml:space="preserve">6. Ethical Considerations and Professionalism</w:t>
      </w:r>
    </w:p>
    <w:p>
      <w:pPr>
        <w:pStyle w:val="FirstParagraph"/>
      </w:pPr>
      <w:r>
        <w:t xml:space="preserve">The Paramedic profession in Sudan Khartoum operates under immense pressure, often in ethically complex situations involving resource allocation and patient autonomy. This Peer Review Report is pleased to note that the vast majority of Paramedics uphold the highest ethical standards. They demonstrate compassion, cultural sensitivity, and respect for patient dignity, regardless of the patient's background or the severity of the crisis.</w:t>
      </w:r>
    </w:p>
    <w:p>
      <w:pPr>
        <w:pStyle w:val="BodyText"/>
      </w:pPr>
      <w:r>
        <w:t xml:space="preserve">However, the review also highlights the psychological toll of the job. Paramedics in Khartoum are frequently exposed to traumatic events, which can lead to burnout and compassion fatigue. The report strongly recommends the establishment of peer support programs and mental health resources specifically tailored for emergency medical personnel in the region.</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Paramedic services in Sudan Khartoum:</w:t>
      </w:r>
    </w:p>
    <w:p>
      <w:pPr>
        <w:numPr>
          <w:ilvl w:val="0"/>
          <w:numId w:val="1001"/>
        </w:numPr>
        <w:pStyle w:val="Compact"/>
      </w:pPr>
      <w:r>
        <w:rPr>
          <w:bCs/>
          <w:b/>
        </w:rPr>
        <w:t xml:space="preserve">Enhanced Training:</w:t>
      </w:r>
      <w:r>
        <w:t xml:space="preserve"> </w:t>
      </w:r>
      <w:r>
        <w:t xml:space="preserve">Implement regular refresher courses focusing on advanced airway management, ECG interpretation, and pediatric emergency care.</w:t>
      </w:r>
    </w:p>
    <w:p>
      <w:pPr>
        <w:numPr>
          <w:ilvl w:val="0"/>
          <w:numId w:val="1001"/>
        </w:numPr>
        <w:pStyle w:val="Compact"/>
      </w:pPr>
      <w:r>
        <w:rPr>
          <w:bCs/>
          <w:b/>
        </w:rPr>
        <w:t xml:space="preserve">Standardized Documentation:</w:t>
      </w:r>
      <w:r>
        <w:t xml:space="preserve"> </w:t>
      </w:r>
      <w:r>
        <w:t xml:space="preserve">Introduce a unified patient care reporting system to improve handover accuracy and legal accountability.</w:t>
      </w:r>
    </w:p>
    <w:p>
      <w:pPr>
        <w:numPr>
          <w:ilvl w:val="0"/>
          <w:numId w:val="1001"/>
        </w:numPr>
        <w:pStyle w:val="Compact"/>
      </w:pPr>
      <w:r>
        <w:rPr>
          <w:bCs/>
          <w:b/>
        </w:rPr>
        <w:t xml:space="preserve">Resource Allocation:</w:t>
      </w:r>
      <w:r>
        <w:t xml:space="preserve"> </w:t>
      </w:r>
      <w:r>
        <w:t xml:space="preserve">Prioritize the procurement of essential medical equipment and ensure reliable communication devices for all ambulances.</w:t>
      </w:r>
    </w:p>
    <w:p>
      <w:pPr>
        <w:numPr>
          <w:ilvl w:val="0"/>
          <w:numId w:val="1001"/>
        </w:numPr>
        <w:pStyle w:val="Compact"/>
      </w:pPr>
      <w:r>
        <w:rPr>
          <w:bCs/>
          <w:b/>
        </w:rPr>
        <w:t xml:space="preserve">Mental Health Support:</w:t>
      </w:r>
      <w:r>
        <w:t xml:space="preserve"> </w:t>
      </w:r>
      <w:r>
        <w:t xml:space="preserve">Establish a confidential counseling service and peer support network for Paramedics to address the psychological impacts of their work.</w:t>
      </w:r>
    </w:p>
    <w:p>
      <w:pPr>
        <w:numPr>
          <w:ilvl w:val="0"/>
          <w:numId w:val="1001"/>
        </w:numPr>
        <w:pStyle w:val="Compact"/>
      </w:pPr>
      <w:r>
        <w:rPr>
          <w:bCs/>
          <w:b/>
        </w:rPr>
        <w:t xml:space="preserve">Community Engagement:</w:t>
      </w:r>
      <w:r>
        <w:t xml:space="preserve"> </w:t>
      </w:r>
      <w:r>
        <w:t xml:space="preserve">Increase public education campaigns on basic first aid and emergency response to support the work of Paramedics in the community.</w:t>
      </w:r>
    </w:p>
    <w:bookmarkEnd w:id="30"/>
    <w:bookmarkStart w:id="31" w:name="conclusion"/>
    <w:p>
      <w:pPr>
        <w:pStyle w:val="Heading2"/>
      </w:pPr>
      <w:r>
        <w:t xml:space="preserve">8. Conclusion</w:t>
      </w:r>
    </w:p>
    <w:p>
      <w:pPr>
        <w:pStyle w:val="FirstParagraph"/>
      </w:pPr>
      <w:r>
        <w:t xml:space="preserve">This Peer Review Report concludes that the Paramedic workforce in Sudan Khartoum is dedicated, resilient, and clinically competent, often performing under conditions that would challenge emergency services in more developed regions. While there are areas for improvement, particularly in documentation and resource availability, the core values of the profession are strongly upheld. By addressing the recommendations outlined in this report, the emergency medical services in Sudan Khartoum can further enhance patient outcomes and ensure the well-being of the Paramedics who serve them.</w:t>
      </w:r>
    </w:p>
    <w:bookmarkEnd w:id="31"/>
    <w:p>
      <w:pPr>
        <w:pStyle w:val="BodyText"/>
      </w:pPr>
      <w:r>
        <w:rPr>
          <w:bCs/>
          <w:b/>
        </w:rPr>
        <w:t xml:space="preserve">Prepared by:</w:t>
      </w:r>
    </w:p>
    <w:p>
      <w:pPr>
        <w:pStyle w:val="BodyText"/>
      </w:pPr>
      <w:r>
        <w:t xml:space="preserve">Dr. Ahmed El-Mahdi</w:t>
      </w:r>
    </w:p>
    <w:p>
      <w:pPr>
        <w:pStyle w:val="BodyText"/>
      </w:pPr>
      <w:r>
        <w:t xml:space="preserve">Senior Medical Officer, Emergency Services</w:t>
      </w:r>
    </w:p>
    <w:p>
      <w:pPr>
        <w:pStyle w:val="BodyText"/>
      </w:pPr>
      <w:r>
        <w:t xml:space="preserve">Sudan Khartoum Health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Sudan Khartoum</dc:title>
  <dc:creator/>
  <dc:language>en</dc:language>
  <cp:keywords/>
  <dcterms:created xsi:type="dcterms:W3CDTF">2026-10-10T03:52:43Z</dcterms:created>
  <dcterms:modified xsi:type="dcterms:W3CDTF">2026-10-10T03:52:43Z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