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Ankara,</w:t>
      </w:r>
      <w:r>
        <w:t xml:space="preserve"> </w:t>
      </w:r>
      <w:r>
        <w:t xml:space="preserve">Turkey</w:t>
      </w:r>
    </w:p>
    <w:bookmarkStart w:id="20" w:name="X235e715fe554dc2b4b152a9ce76d75bd845f5da"/>
    <w:p>
      <w:pPr>
        <w:pStyle w:val="Heading1"/>
      </w:pPr>
      <w:r>
        <w:t xml:space="preserve">Peer Review Report: Paramedic Clinical Competency and Operational Standards</w:t>
      </w:r>
    </w:p>
    <w:p>
      <w:pPr>
        <w:pStyle w:val="FirstParagraph"/>
      </w:pPr>
      <w:r>
        <w:rPr>
          <w:bCs/>
          <w:b/>
        </w:rPr>
        <w:t xml:space="preserve">Location:</w:t>
      </w:r>
      <w:r>
        <w:t xml:space="preserve"> </w:t>
      </w:r>
      <w:r>
        <w:t xml:space="preserve">Ankara, Turkey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Ankara Metropolitan Municipality Emergency Health Services Directorate (AMBULANS) &amp; Ministry of Health Clinical Audit Committee</w:t>
      </w:r>
    </w:p>
    <w:p>
      <w:pPr>
        <w:pStyle w:val="BodyText"/>
      </w:pPr>
      <w:r>
        <w:rPr>
          <w:bCs/>
          <w:b/>
        </w:rPr>
        <w:t xml:space="preserve">Subject:</w:t>
      </w:r>
      <w:r>
        <w:t xml:space="preserve"> </w:t>
      </w:r>
      <w:r>
        <w:t xml:space="preserve">Evaluation of Paramedic Performance, Protocols, and Patient Care Standards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efficacy, operational readiness, and adherence to national protocols of the Paramedic workforce operating within the Ankara region. As the capital of Turkey, Ankara presents unique challenges and requirements for emergency medical services (EMS), ranging from high-density urban trauma to specialized cardiac care. This report assesses the current state of Paramedic practice against the standards set by the Turkish Ministry of Health and international best practices. The review concludes that while the foundational training of Paramedics in Ankara is robust, there are critical areas regarding inter-hospital communication, advanced life support (ALS) deployment efficiency, and continuous professional development that require immediate attention to ensure the highest quality of patient outcomes.</w:t>
      </w:r>
    </w:p>
    <w:bookmarkEnd w:id="21"/>
    <w:bookmarkStart w:id="22" w:name="introduction-and-scope"/>
    <w:p>
      <w:pPr>
        <w:pStyle w:val="Heading2"/>
      </w:pPr>
      <w:r>
        <w:t xml:space="preserve">2. Introduction and Scope</w:t>
      </w:r>
    </w:p>
    <w:p>
      <w:pPr>
        <w:pStyle w:val="FirstParagraph"/>
      </w:pPr>
      <w:r>
        <w:t xml:space="preserve">The role of the Paramedic in Turkey has evolved significantly over the past decade. In Ankara, the integration of the 112 Emergency Communication Center with the Ankara Metropolitan Municipality Ambulance Service (AMBULANS) has created a complex, high-volume operational environment. This peer review focuses specifically on the clinical decision-making, technical skills, and professional conduct of Paramedics during pre-hospital emergency interventions.</w:t>
      </w:r>
    </w:p>
    <w:p>
      <w:pPr>
        <w:pStyle w:val="BodyText"/>
      </w:pPr>
      <w:r>
        <w:t xml:space="preserve">The scope of this review encompasses:</w:t>
      </w:r>
    </w:p>
    <w:p>
      <w:pPr>
        <w:numPr>
          <w:ilvl w:val="0"/>
          <w:numId w:val="1001"/>
        </w:numPr>
        <w:pStyle w:val="Compact"/>
      </w:pPr>
      <w:r>
        <w:t xml:space="preserve">Adherence to the Turkish Ministry of Health Pre-Hospital Emergency Care Protocols.</w:t>
      </w:r>
    </w:p>
    <w:p>
      <w:pPr>
        <w:numPr>
          <w:ilvl w:val="0"/>
          <w:numId w:val="1001"/>
        </w:numPr>
        <w:pStyle w:val="Compact"/>
      </w:pPr>
      <w:r>
        <w:t xml:space="preserve">Assessment of Advanced Life Support (ALS) and Basic Life Support (BLS) competencies.</w:t>
      </w:r>
    </w:p>
    <w:p>
      <w:pPr>
        <w:numPr>
          <w:ilvl w:val="0"/>
          <w:numId w:val="1001"/>
        </w:numPr>
        <w:pStyle w:val="Compact"/>
      </w:pPr>
      <w:r>
        <w:t xml:space="preserve">Evaluation of equipment utilization and maintenance within Ankara-based ambulances.</w:t>
      </w:r>
    </w:p>
    <w:p>
      <w:pPr>
        <w:numPr>
          <w:ilvl w:val="0"/>
          <w:numId w:val="1001"/>
        </w:numPr>
        <w:pStyle w:val="Compact"/>
      </w:pPr>
      <w:r>
        <w:t xml:space="preserve">Analysis of patient handover procedures at Ankara’s major tertiary hospitals.</w:t>
      </w:r>
    </w:p>
    <w:bookmarkEnd w:id="22"/>
    <w:bookmarkStart w:id="23" w:name="Xec86d85d0bd65e5650fe1014b6433bb0a1432ef"/>
    <w:p>
      <w:pPr>
        <w:pStyle w:val="Heading2"/>
      </w:pPr>
      <w:r>
        <w:t xml:space="preserve">3. Clinical Competency and Protocol Adherence</w:t>
      </w:r>
    </w:p>
    <w:p>
      <w:pPr>
        <w:pStyle w:val="FirstParagraph"/>
      </w:pPr>
      <w:r>
        <w:t xml:space="preserve">The review team conducted random audits of patient care reports (PCR) and observed live responses across various districts in Ankara, including Çankaya, Keçiören, and Yenimahalle. The findings indicate a high level of compliance with the standardized treatment protocols mandated by the Ministry of Health. Paramedics demonstrated proficiency in airway management, intravenous access, and cardiac monitoring.</w:t>
      </w:r>
    </w:p>
    <w:p>
      <w:pPr>
        <w:pStyle w:val="BodyText"/>
      </w:pPr>
      <w:r>
        <w:t xml:space="preserve">However, discrepancies were noted in the documentation of pharmacological interventions. While the administration of medications such as morphine, atropine, and epinephrine was clinically appropriate in most cardiac arrest and trauma cases, the documentation often lacked the specific rationale for dosage adjustments. In the context of Ankara’s diverse patient demographics, including a significant expatriate and student population, Paramedics must ensure that language barriers do not compromise the accuracy of medical history taking and consent processes.</w:t>
      </w:r>
    </w:p>
    <w:bookmarkEnd w:id="23"/>
    <w:bookmarkStart w:id="24" w:name="Xbc1b2168ae09984648c4b0567d000aadde8df59"/>
    <w:p>
      <w:pPr>
        <w:pStyle w:val="Heading2"/>
      </w:pPr>
      <w:r>
        <w:t xml:space="preserve">4. Operational Efficiency and Resource Management</w:t>
      </w:r>
    </w:p>
    <w:p>
      <w:pPr>
        <w:pStyle w:val="FirstParagraph"/>
      </w:pPr>
      <w:r>
        <w:t xml:space="preserve">Ankara’s geography and traffic conditions pose significant challenges to response times. The peer review assessed how Paramedics manage these logistical constraints. It was observed that Paramedics are generally well-trained in scene safety and rapid extrication techniques. Nevertheless, the coordination between the 112 dispatch center and the field Paramedics requires optimization.</w:t>
      </w:r>
    </w:p>
    <w:p>
      <w:pPr>
        <w:pStyle w:val="BodyText"/>
      </w:pPr>
      <w:r>
        <w:t xml:space="preserve">A critical finding is the variability in the deployment of ALS units versus Basic Life Support (BLS) units. In several instances, BLS crews were dispatched to calls that clearly required ALS intervention, leading to delays in advanced care. The report recommends a dynamic triage system that allows Paramedics in the field to request immediate ALS backup based on real-time patient assessment, rather than relying solely on initial caller information.</w:t>
      </w:r>
    </w:p>
    <w:bookmarkEnd w:id="24"/>
    <w:bookmarkStart w:id="25" w:name="Xfaa0ef0fe6f92d18f999199d7225c1c9e4e04f1"/>
    <w:p>
      <w:pPr>
        <w:pStyle w:val="Heading2"/>
      </w:pPr>
      <w:r>
        <w:t xml:space="preserve">5. Inter-Hospital Communication and Handover</w:t>
      </w:r>
    </w:p>
    <w:p>
      <w:pPr>
        <w:pStyle w:val="FirstParagraph"/>
      </w:pPr>
      <w:r>
        <w:t xml:space="preserve">Effective handover is crucial for continuity of care. This review evaluated the interaction between Paramedics and emergency department staff at major Ankara hospitals, including Ankara University Faculty of Medicine and Bilkent Şehir Hospital. The SBAR (Situation, Background, Assessment, Recommendation) communication model is officially endorsed but inconsistently applied.</w:t>
      </w:r>
    </w:p>
    <w:p>
      <w:pPr>
        <w:pStyle w:val="BodyText"/>
      </w:pPr>
      <w:r>
        <w:t xml:space="preserve">Paramedics often provide verbal reports that are fragmented or lack critical details regarding pre-hospital interventions. This can lead to duplication of tests or delays in definitive treatment. The report emphasizes the need for standardized digital handover tools that allow Paramedics to transmit patient vitals and treatment logs directly to the receiving hospital’s electronic health record system before arrival.</w:t>
      </w:r>
    </w:p>
    <w:bookmarkEnd w:id="25"/>
    <w:bookmarkStart w:id="26" w:name="recommendations"/>
    <w:p>
      <w:pPr>
        <w:pStyle w:val="Heading2"/>
      </w:pPr>
      <w:r>
        <w:t xml:space="preserve">6. Recommendations</w:t>
      </w:r>
    </w:p>
    <w:p>
      <w:pPr>
        <w:pStyle w:val="FirstParagraph"/>
      </w:pPr>
      <w:r>
        <w:t xml:space="preserve">Based on the findings of this peer review, the following recommendations are proposed for the enhancement of Paramedic services in Ankara:</w:t>
      </w:r>
    </w:p>
    <w:p>
      <w:pPr>
        <w:numPr>
          <w:ilvl w:val="0"/>
          <w:numId w:val="1002"/>
        </w:numPr>
        <w:pStyle w:val="Compact"/>
      </w:pPr>
      <w:r>
        <w:rPr>
          <w:bCs/>
          <w:b/>
        </w:rPr>
        <w:t xml:space="preserve">Enhanced Documentation Training:</w:t>
      </w:r>
      <w:r>
        <w:t xml:space="preserve"> </w:t>
      </w:r>
      <w:r>
        <w:t xml:space="preserve">Implement mandatory workshops focused on precise clinical documentation and legal accountability for all Paramedics in the Ankara region.</w:t>
      </w:r>
    </w:p>
    <w:p>
      <w:pPr>
        <w:numPr>
          <w:ilvl w:val="0"/>
          <w:numId w:val="1002"/>
        </w:numPr>
        <w:pStyle w:val="Compact"/>
      </w:pPr>
      <w:r>
        <w:rPr>
          <w:bCs/>
          <w:b/>
        </w:rPr>
        <w:t xml:space="preserve">Dynamic Dispatch Protocols:</w:t>
      </w:r>
      <w:r>
        <w:t xml:space="preserve"> </w:t>
      </w:r>
      <w:r>
        <w:t xml:space="preserve">Revise dispatch algorithms to allow for real-time escalation of care levels based on field Paramedic assessments.</w:t>
      </w:r>
    </w:p>
    <w:p>
      <w:pPr>
        <w:numPr>
          <w:ilvl w:val="0"/>
          <w:numId w:val="1002"/>
        </w:numPr>
        <w:pStyle w:val="Compact"/>
      </w:pPr>
      <w:r>
        <w:rPr>
          <w:bCs/>
          <w:b/>
        </w:rPr>
        <w:t xml:space="preserve">Standardized Handover Systems:</w:t>
      </w:r>
      <w:r>
        <w:t xml:space="preserve"> </w:t>
      </w:r>
      <w:r>
        <w:t xml:space="preserve">Invest in integrated digital communication platforms to streamline the transfer of patient information from the ambulance to the hospital.</w:t>
      </w:r>
    </w:p>
    <w:p>
      <w:pPr>
        <w:numPr>
          <w:ilvl w:val="0"/>
          <w:numId w:val="1002"/>
        </w:numPr>
        <w:pStyle w:val="Compact"/>
      </w:pPr>
      <w:r>
        <w:rPr>
          <w:bCs/>
          <w:b/>
        </w:rPr>
        <w:t xml:space="preserve">Continuous Professional Development:</w:t>
      </w:r>
      <w:r>
        <w:t xml:space="preserve"> </w:t>
      </w:r>
      <w:r>
        <w:t xml:space="preserve">Establish a quarterly simulation-based training program focusing on mass casualty incidents and complex trauma, reflecting Ankara’s urban risk profile.</w:t>
      </w:r>
    </w:p>
    <w:bookmarkEnd w:id="26"/>
    <w:bookmarkStart w:id="27" w:name="conclusion"/>
    <w:p>
      <w:pPr>
        <w:pStyle w:val="Heading2"/>
      </w:pPr>
      <w:r>
        <w:t xml:space="preserve">7. Conclusion</w:t>
      </w:r>
    </w:p>
    <w:p>
      <w:pPr>
        <w:pStyle w:val="FirstParagraph"/>
      </w:pPr>
      <w:r>
        <w:t xml:space="preserve">The Paramedic workforce in Ankara, Turkey, plays a pivotal role in the nation’s emergency healthcare infrastructure. This Peer Review Report highlights both the strengths and the areas for improvement within the current system. By addressing the identified gaps in documentation, dispatch efficiency, and inter-facility communication, the quality of pre-hospital care can be significantly elevated. It is imperative that the Ministry of Health and the Ankara Metropolitan Municipality collaborate to implement these recommendations, ensuring that Paramedics are equipped to deliver world-class emergency care to all residents of the capital.</w:t>
      </w:r>
    </w:p>
    <w:bookmarkEnd w:id="27"/>
    <w:p>
      <w:pPr>
        <w:pStyle w:val="BodyText"/>
      </w:pPr>
      <w:r>
        <w:rPr>
          <w:bCs/>
          <w:b/>
        </w:rPr>
        <w:t xml:space="preserve">Prepared by:</w:t>
      </w:r>
    </w:p>
    <w:p>
      <w:pPr>
        <w:pStyle w:val="BodyText"/>
      </w:pPr>
      <w:r>
        <w:t xml:space="preserve">Dr. Ahmet Yılmaz, MD, PhD</w:t>
      </w:r>
      <w:r>
        <w:br/>
      </w:r>
      <w:r>
        <w:t xml:space="preserve">Chief Clinical Auditor</w:t>
      </w:r>
      <w:r>
        <w:br/>
      </w:r>
      <w:r>
        <w:t xml:space="preserve">Ministry of Health, Ankara Directorate</w:t>
      </w:r>
    </w:p>
    <w:p>
      <w:pPr>
        <w:pStyle w:val="BodyText"/>
      </w:pPr>
      <w:r>
        <w:rPr>
          <w:bCs/>
          <w:b/>
        </w:rPr>
        <w:t xml:space="preserve">Reviewed by:</w:t>
      </w:r>
    </w:p>
    <w:p>
      <w:pPr>
        <w:pStyle w:val="BodyText"/>
      </w:pPr>
      <w:r>
        <w:t xml:space="preserve">Jane Doe, Paramedic (Senior)</w:t>
      </w:r>
      <w:r>
        <w:br/>
      </w:r>
      <w:r>
        <w:t xml:space="preserve">Ankara Metropolitan Municipality Ambulance Service (AMBULANS)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Ankara, Turkey</dc:title>
  <dc:creator/>
  <dc:language>en</dc:language>
  <cp:keywords/>
  <dcterms:created xsi:type="dcterms:W3CDTF">2026-10-10T02:01:22Z</dcterms:created>
  <dcterms:modified xsi:type="dcterms:W3CDTF">2026-10-10T02:01:22Z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