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Paramedic</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performance, professional conduct, and adherence to regulatory standards of a practicing Paramedic within the healthcare system of Abu Dhabi, United Arab Emirates. The primary objective of this review is to ensure that the Paramedic maintains the highest standards of pre-hospital emergency care, aligning with the protocols established by the Department of Health (DOH) Abu Dhabi and international best practices.</w:t>
      </w:r>
    </w:p>
    <w:p>
      <w:pPr>
        <w:pStyle w:val="BodyText"/>
      </w:pPr>
      <w:r>
        <w:t xml:space="preserve">In the dynamic environment of Abu Dhabi, where rapid response and advanced life support are critical, continuous peer assessment is essential. This document serves as a formal record of the evaluation process, highlighting areas of excellence and identifying opportunities for professional development. The review focuses on the Paramedic's ability to deliver patient-centered care, manage complex emergencies, and collaborate effectively within the multidisciplinary team.</w:t>
      </w:r>
    </w:p>
    <w:bookmarkEnd w:id="21"/>
    <w:bookmarkStart w:id="22" w:name="regulatory-compliance-and-standards"/>
    <w:p>
      <w:pPr>
        <w:pStyle w:val="Heading2"/>
      </w:pPr>
      <w:r>
        <w:t xml:space="preserve">2. Regulatory Compliance and Standards</w:t>
      </w:r>
    </w:p>
    <w:p>
      <w:pPr>
        <w:pStyle w:val="FirstParagraph"/>
      </w:pPr>
      <w:r>
        <w:t xml:space="preserve">The evaluation begins with an assessment of the Paramedic's compliance with the legal and regulatory frameworks governing healthcare in the United Arab Emirates. It is imperative that all practitioners in Abu Dhabi adhere to the guidelines set forth by the DOH, which emphasize patient safety, confidentiality, and ethical practice.</w:t>
      </w:r>
    </w:p>
    <w:p>
      <w:pPr>
        <w:pStyle w:val="BodyText"/>
      </w:pPr>
      <w:r>
        <w:t xml:space="preserve">The reviewed Paramedic demonstrates a thorough understanding of the local regulations, including the proper documentation of patient encounters in the electronic health record systems mandated by Abu Dhabi health authorities. Furthermore, the Paramedic exhibits strict adherence to infection control protocols, a critical component of healthcare delivery in the UAE, ensuring that both patients and healthcare workers are protected from potential hazards.</w:t>
      </w:r>
    </w:p>
    <w:bookmarkEnd w:id="22"/>
    <w:bookmarkStart w:id="23" w:name="clinical-competency-and-patient-care"/>
    <w:p>
      <w:pPr>
        <w:pStyle w:val="Heading2"/>
      </w:pPr>
      <w:r>
        <w:t xml:space="preserve">3. Clinical Competency and Patient Care</w:t>
      </w:r>
    </w:p>
    <w:p>
      <w:pPr>
        <w:pStyle w:val="FirstParagraph"/>
      </w:pPr>
      <w:r>
        <w:t xml:space="preserve">A core aspect of this Peer Review Report is the assessment of the Paramedic's clinical skills. The evaluation covers a range of scenarios typical of pre-hospital care in Abu Dhabi, including trauma management, cardiac emergencies, respiratory distress, and pediatric cases.</w:t>
      </w:r>
    </w:p>
    <w:p>
      <w:pPr>
        <w:pStyle w:val="BodyText"/>
      </w:pPr>
      <w:r>
        <w:rPr>
          <w:bCs/>
          <w:b/>
        </w:rPr>
        <w:t xml:space="preserve">Assessment Findings:</w:t>
      </w:r>
    </w:p>
    <w:p>
      <w:pPr>
        <w:numPr>
          <w:ilvl w:val="0"/>
          <w:numId w:val="1001"/>
        </w:numPr>
        <w:pStyle w:val="Compact"/>
      </w:pPr>
      <w:r>
        <w:rPr>
          <w:bCs/>
          <w:b/>
        </w:rPr>
        <w:t xml:space="preserve">Advanced Life Support:</w:t>
      </w:r>
      <w:r>
        <w:t xml:space="preserve"> </w:t>
      </w:r>
      <w:r>
        <w:t xml:space="preserve">The Paramedic demonstrates proficiency in Advanced Cardiac Life Support (ACLS) and Pediatric Advanced Life Support (PALS) protocols. Their ability to perform rapid assessments and initiate appropriate interventions is commendable.</w:t>
      </w:r>
    </w:p>
    <w:p>
      <w:pPr>
        <w:numPr>
          <w:ilvl w:val="0"/>
          <w:numId w:val="1001"/>
        </w:numPr>
        <w:pStyle w:val="Compact"/>
      </w:pPr>
      <w:r>
        <w:rPr>
          <w:bCs/>
          <w:b/>
        </w:rPr>
        <w:t xml:space="preserve">Trauma Management:</w:t>
      </w:r>
      <w:r>
        <w:t xml:space="preserve"> </w:t>
      </w:r>
      <w:r>
        <w:t xml:space="preserve">In cases involving road traffic accidents, which are a significant concern in the region, the Paramedic shows excellent skills in hemorrhage control, spinal immobilization, and airway management.</w:t>
      </w:r>
    </w:p>
    <w:p>
      <w:pPr>
        <w:numPr>
          <w:ilvl w:val="0"/>
          <w:numId w:val="1001"/>
        </w:numPr>
        <w:pStyle w:val="Compact"/>
      </w:pPr>
      <w:r>
        <w:rPr>
          <w:bCs/>
          <w:b/>
        </w:rPr>
        <w:t xml:space="preserve">Pharmacology:</w:t>
      </w:r>
      <w:r>
        <w:t xml:space="preserve"> </w:t>
      </w:r>
      <w:r>
        <w:t xml:space="preserve">The administration of medications is conducted with precision, adhering to the DOH-approved formularies and dosage guidelines.</w:t>
      </w:r>
    </w:p>
    <w:p>
      <w:pPr>
        <w:pStyle w:val="FirstParagraph"/>
      </w:pPr>
      <w:r>
        <w:t xml:space="preserve">The Paramedic's ability to remain calm under pressure and make critical decisions quickly is vital in the Abu Dhabi context, where response times are expected to be minimal. This review confirms that the Paramedic meets the clinical standards required for safe and effective practice.</w:t>
      </w:r>
    </w:p>
    <w:bookmarkEnd w:id="23"/>
    <w:bookmarkStart w:id="24" w:name="professionalism-and-communication"/>
    <w:p>
      <w:pPr>
        <w:pStyle w:val="Heading2"/>
      </w:pPr>
      <w:r>
        <w:t xml:space="preserve">4. Professionalism and Communication</w:t>
      </w:r>
    </w:p>
    <w:p>
      <w:pPr>
        <w:pStyle w:val="FirstParagraph"/>
      </w:pPr>
      <w:r>
        <w:t xml:space="preserve">Effective communication is a cornerstone of successful healthcare delivery. This section of the report evaluates the Paramedic's interpersonal skills, both with patients and colleagues. In the multicultural environment of Abu Dhabi, the ability to communicate clearly and respectfully with individuals from diverse backgrounds is essential.</w:t>
      </w:r>
    </w:p>
    <w:p>
      <w:pPr>
        <w:pStyle w:val="BodyText"/>
      </w:pPr>
      <w:r>
        <w:t xml:space="preserve">The Paramedic exhibits strong communication skills, ensuring that patients and their families are informed and reassured during emergencies. They demonstrate cultural sensitivity and respect for local customs, which is crucial for building trust and providing patient-centered care. Additionally, the Paramedic collaborates effectively with other healthcare professionals, including nurses, physicians, and dispatchers, ensuring seamless handovers and continuity of care.</w:t>
      </w:r>
    </w:p>
    <w:bookmarkEnd w:id="24"/>
    <w:bookmarkStart w:id="25" w:name="Xda79409093af40bd3d15ed7d2a5582dbca223f1"/>
    <w:p>
      <w:pPr>
        <w:pStyle w:val="Heading2"/>
      </w:pPr>
      <w:r>
        <w:t xml:space="preserve">5. Areas for Improvement and Recommendations</w:t>
      </w:r>
    </w:p>
    <w:p>
      <w:pPr>
        <w:pStyle w:val="FirstParagraph"/>
      </w:pPr>
      <w:r>
        <w:t xml:space="preserve">While the Paramedic has demonstrated a high level of competence, this Peer Review Report identifies a few areas for potential improvement:</w:t>
      </w:r>
    </w:p>
    <w:p>
      <w:pPr>
        <w:numPr>
          <w:ilvl w:val="0"/>
          <w:numId w:val="1002"/>
        </w:numPr>
        <w:pStyle w:val="Compact"/>
      </w:pPr>
      <w:r>
        <w:rPr>
          <w:bCs/>
          <w:b/>
        </w:rPr>
        <w:t xml:space="preserve">Documentation Efficiency:</w:t>
      </w:r>
      <w:r>
        <w:t xml:space="preserve"> </w:t>
      </w:r>
      <w:r>
        <w:t xml:space="preserve">Although documentation is accurate, there is room for improvement in the speed and completeness of entries, particularly during high-volume shifts.</w:t>
      </w:r>
    </w:p>
    <w:p>
      <w:pPr>
        <w:numPr>
          <w:ilvl w:val="0"/>
          <w:numId w:val="1002"/>
        </w:numPr>
        <w:pStyle w:val="Compact"/>
      </w:pPr>
      <w:r>
        <w:rPr>
          <w:bCs/>
          <w:b/>
        </w:rPr>
        <w:t xml:space="preserve">Continuing Education:</w:t>
      </w:r>
      <w:r>
        <w:t xml:space="preserve"> </w:t>
      </w:r>
      <w:r>
        <w:t xml:space="preserve">It is recommended that the Paramedic pursue additional training in emerging technologies and protocols relevant to pre-hospital care in the UAE.</w:t>
      </w:r>
    </w:p>
    <w:p>
      <w:pPr>
        <w:pStyle w:val="FirstParagraph"/>
      </w:pPr>
      <w:r>
        <w:t xml:space="preserve">These recommendations are intended to support the Paramedic's ongoing professional development and ensure they remain at the forefront of emergency medical services in Abu Dhabi.</w:t>
      </w:r>
    </w:p>
    <w:bookmarkEnd w:id="25"/>
    <w:bookmarkStart w:id="26" w:name="conclusion"/>
    <w:p>
      <w:pPr>
        <w:pStyle w:val="Heading2"/>
      </w:pPr>
      <w:r>
        <w:t xml:space="preserve">6. Conclusion</w:t>
      </w:r>
    </w:p>
    <w:p>
      <w:pPr>
        <w:pStyle w:val="FirstParagraph"/>
      </w:pPr>
      <w:r>
        <w:t xml:space="preserve">In conclusion, this Peer Review Report affirms that the Paramedic under review is a competent and dedicated professional who meets the rigorous standards of practice required in Abu Dhabi, United Arab Emirates. Their clinical skills, regulatory compliance, and commitment to patient care are exemplary. By addressing the identified areas for improvement, the Paramedic will continue to provide high-quality emergency medical services to the community.</w:t>
      </w:r>
    </w:p>
    <w:p>
      <w:pPr>
        <w:pStyle w:val="BodyText"/>
      </w:pPr>
      <w:r>
        <w:t xml:space="preserve">This report serves as a testament to the importance of peer review in maintaining excellence in healthcare. It underscores the commitment of healthcare providers in Abu Dhabi to uphold the highest standards of safety, quality, and professionalism.</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Paramedic / Clinical Supervisor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 Abu Dhabi, UAE</dc:title>
  <dc:creator/>
  <dc:language>en</dc:language>
  <cp:keywords/>
  <dcterms:created xsi:type="dcterms:W3CDTF">2026-10-10T12:04:33Z</dcterms:created>
  <dcterms:modified xsi:type="dcterms:W3CDTF">2026-10-10T12:04:33Z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