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Petroleum Engineer Performance and Technical Competence</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technical proficiency, professional conduct, and operational effectiveness of a Petroleum Engineer working within the dynamic energy sector of Algeria, specifically in the capital city of Algiers. The purpose of this review is to provide a comprehensive evaluation that aligns with international engineering standards while considering the unique geological, regulatory, and operational challenges present in the Algerian oil and gas industry.</w:t>
      </w:r>
    </w:p>
    <w:p>
      <w:pPr>
        <w:pStyle w:val="BodyText"/>
      </w:pPr>
      <w:r>
        <w:t xml:space="preserve">The review process involved a thorough examination of project documentation, field reports, technical presentations, and direct observations of the engineer's performance in both office-based and field-based activities. The evaluation criteria were designed to reflect the high standards expected of Petroleum Engineers operating in one of Africa's most significant hydrocarbon-producing regions.</w:t>
      </w:r>
    </w:p>
    <w:bookmarkEnd w:id="21"/>
    <w:bookmarkStart w:id="25" w:name="technical-competence"/>
    <w:p>
      <w:pPr>
        <w:pStyle w:val="Heading2"/>
      </w:pPr>
      <w:r>
        <w:t xml:space="preserve">2. Technical Competence</w:t>
      </w:r>
    </w:p>
    <w:bookmarkStart w:id="22" w:name="Xd074d08f6dc93593efe48a25ad601c46cc614a0"/>
    <w:p>
      <w:pPr>
        <w:pStyle w:val="Heading3"/>
      </w:pPr>
      <w:r>
        <w:t xml:space="preserve">2.1 Reservoir Engineering and Production Optimization</w:t>
      </w:r>
    </w:p>
    <w:p>
      <w:pPr>
        <w:pStyle w:val="FirstParagraph"/>
      </w:pPr>
      <w:r>
        <w:t xml:space="preserve">The Petroleum Engineer demonstrated a strong understanding of reservoir characterization and production optimization techniques. Their work on enhancing recovery rates in mature fields around the Algiers region showed a clear grasp of advanced methods such as water flooding, gas injection, and chemical EOR (Enhanced Oil Recovery). The engineer's ability to interpret well logs, pressure data, and production history was commendable, leading to actionable recommendations that contributed to improved field performance.</w:t>
      </w:r>
    </w:p>
    <w:bookmarkEnd w:id="22"/>
    <w:bookmarkStart w:id="23" w:name="drilling-and-completion-practices"/>
    <w:p>
      <w:pPr>
        <w:pStyle w:val="Heading3"/>
      </w:pPr>
      <w:r>
        <w:t xml:space="preserve">2.2 Drilling and Completion Practices</w:t>
      </w:r>
    </w:p>
    <w:p>
      <w:pPr>
        <w:pStyle w:val="FirstParagraph"/>
      </w:pPr>
      <w:r>
        <w:t xml:space="preserve">In the area of drilling and completion, the engineer exhibited solid knowledge of directional drilling techniques and wellbore stability analysis, which are critical in the complex geological formations found in Algeria. Their involvement in planning and executing well interventions was marked by attention to detail and adherence to safety protocols. The engineer's ability to collaborate with drilling contractors and service companies in Algiers ensured that operations were carried out efficiently and within budget.</w:t>
      </w:r>
    </w:p>
    <w:bookmarkEnd w:id="23"/>
    <w:bookmarkStart w:id="24" w:name="data-analysis-and-simulation"/>
    <w:p>
      <w:pPr>
        <w:pStyle w:val="Heading3"/>
      </w:pPr>
      <w:r>
        <w:t xml:space="preserve">2.3 Data Analysis and Simulation</w:t>
      </w:r>
    </w:p>
    <w:p>
      <w:pPr>
        <w:pStyle w:val="FirstParagraph"/>
      </w:pPr>
      <w:r>
        <w:t xml:space="preserve">The use of reservoir simulation software and production data analysis tools was another area where the Petroleum Engineer excelled. Their ability to model reservoir behavior under various production scenarios provided valuable insights for decision-making. The engineer's reports were well-documented, with clear visualizations and logical interpretations that facilitated understanding among stakeholders.</w:t>
      </w:r>
    </w:p>
    <w:bookmarkEnd w:id="24"/>
    <w:bookmarkEnd w:id="25"/>
    <w:bookmarkStart w:id="28" w:name="professional-conduct-and-communication"/>
    <w:p>
      <w:pPr>
        <w:pStyle w:val="Heading2"/>
      </w:pPr>
      <w:r>
        <w:t xml:space="preserve">3. Professional Conduct and Communication</w:t>
      </w:r>
    </w:p>
    <w:bookmarkStart w:id="26" w:name="team-collaboration"/>
    <w:p>
      <w:pPr>
        <w:pStyle w:val="Heading3"/>
      </w:pPr>
      <w:r>
        <w:t xml:space="preserve">3.1 Team Collaboration</w:t>
      </w:r>
    </w:p>
    <w:p>
      <w:pPr>
        <w:pStyle w:val="FirstParagraph"/>
      </w:pPr>
      <w:r>
        <w:t xml:space="preserve">The Petroleum Engineer worked effectively within multidisciplinary teams, including geologists, geophysicists, and operations personnel. Their collaborative approach fostered a positive work environment and encouraged knowledge sharing. In meetings held in Algiers, the engineer contributed constructively, offering technical insights while remaining open to feedback from colleagues.</w:t>
      </w:r>
    </w:p>
    <w:bookmarkEnd w:id="26"/>
    <w:bookmarkStart w:id="27" w:name="communication-skills"/>
    <w:p>
      <w:pPr>
        <w:pStyle w:val="Heading3"/>
      </w:pPr>
      <w:r>
        <w:t xml:space="preserve">3.2 Communication Skills</w:t>
      </w:r>
    </w:p>
    <w:p>
      <w:pPr>
        <w:pStyle w:val="FirstParagraph"/>
      </w:pPr>
      <w:r>
        <w:t xml:space="preserve">Communication was clear and professional, both in written reports and verbal presentations. The engineer's ability to explain complex technical concepts to non-technical stakeholders was particularly noteworthy. This skill is essential in the Algerian context, where projects often involve coordination between national oil companies, international partners, and regulatory bodies.</w:t>
      </w:r>
    </w:p>
    <w:bookmarkEnd w:id="27"/>
    <w:bookmarkEnd w:id="28"/>
    <w:bookmarkStart w:id="29" w:name="X86bf5f67c47353df591033824c816f94a4d5796"/>
    <w:p>
      <w:pPr>
        <w:pStyle w:val="Heading2"/>
      </w:pPr>
      <w:r>
        <w:t xml:space="preserve">4. Health, Safety, and Environmental (HSE) Compliance</w:t>
      </w:r>
    </w:p>
    <w:p>
      <w:pPr>
        <w:pStyle w:val="FirstParagraph"/>
      </w:pPr>
      <w:r>
        <w:t xml:space="preserve">Adherence to HSE standards was a consistent strength of the Petroleum Engineer. They actively participated in safety audits and risk assessments, ensuring that all operations complied with both national regulations and company policies. Their commitment to minimizing environmental impact was evident in their approach to waste management and emissions control, which are critical concerns in the densely populated areas around Algiers.</w:t>
      </w:r>
    </w:p>
    <w:bookmarkEnd w:id="29"/>
    <w:bookmarkStart w:id="30" w:name="areas-for-improvement"/>
    <w:p>
      <w:pPr>
        <w:pStyle w:val="Heading2"/>
      </w:pPr>
      <w:r>
        <w:t xml:space="preserve">5. Areas for Improvement</w:t>
      </w:r>
    </w:p>
    <w:p>
      <w:pPr>
        <w:pStyle w:val="FirstParagraph"/>
      </w:pPr>
      <w:r>
        <w:t xml:space="preserve">While the overall performance of the Petroleum Engineer was highly satisfactory, there are areas where further development could enhance their effectiveness:</w:t>
      </w:r>
    </w:p>
    <w:p>
      <w:pPr>
        <w:numPr>
          <w:ilvl w:val="0"/>
          <w:numId w:val="1001"/>
        </w:numPr>
        <w:pStyle w:val="Compact"/>
      </w:pPr>
      <w:r>
        <w:rPr>
          <w:bCs/>
          <w:b/>
        </w:rPr>
        <w:t xml:space="preserve">Advanced Digital Technologies:</w:t>
      </w:r>
      <w:r>
        <w:t xml:space="preserve"> </w:t>
      </w:r>
      <w:r>
        <w:t xml:space="preserve">Greater familiarity with emerging digital tools, such as AI-driven reservoir modeling and real-time data analytics, would be beneficial.</w:t>
      </w:r>
    </w:p>
    <w:p>
      <w:pPr>
        <w:numPr>
          <w:ilvl w:val="0"/>
          <w:numId w:val="1001"/>
        </w:numPr>
        <w:pStyle w:val="Compact"/>
      </w:pPr>
      <w:r>
        <w:rPr>
          <w:bCs/>
          <w:b/>
        </w:rPr>
        <w:t xml:space="preserve">Regulatory Knowledge:</w:t>
      </w:r>
      <w:r>
        <w:t xml:space="preserve"> </w:t>
      </w:r>
      <w:r>
        <w:t xml:space="preserve">A deeper understanding of evolving Algerian energy policies and international environmental regulations could improve strategic planning.</w:t>
      </w:r>
    </w:p>
    <w:p>
      <w:pPr>
        <w:numPr>
          <w:ilvl w:val="0"/>
          <w:numId w:val="1001"/>
        </w:numPr>
        <w:pStyle w:val="Compact"/>
      </w:pPr>
      <w:r>
        <w:rPr>
          <w:bCs/>
          <w:b/>
        </w:rPr>
        <w:t xml:space="preserve">Leadership Skills:</w:t>
      </w:r>
      <w:r>
        <w:t xml:space="preserve"> </w:t>
      </w:r>
      <w:r>
        <w:t xml:space="preserve">Opportunities to lead larger projects or mentor junior engineers would help develop leadership capabilities.</w:t>
      </w:r>
    </w:p>
    <w:bookmarkEnd w:id="30"/>
    <w:bookmarkStart w:id="31" w:name="conclusion"/>
    <w:p>
      <w:pPr>
        <w:pStyle w:val="Heading2"/>
      </w:pPr>
      <w:r>
        <w:t xml:space="preserve">6. Conclusion</w:t>
      </w:r>
    </w:p>
    <w:p>
      <w:pPr>
        <w:pStyle w:val="FirstParagraph"/>
      </w:pPr>
      <w:r>
        <w:t xml:space="preserve">In conclusion, this Peer Review Report affirms that the Petroleum Engineer under evaluation has demonstrated a high level of technical competence, professionalism, and commitment to safety and environmental responsibility. Their contributions to projects in Algeria, particularly in the Algiers region, have been significant and align with the expectations of the industry. With continued professional development, particularly in digital technologies and leadership, the engineer is well-positioned to take on greater responsibilities and contribute further to the advancement of Algeria's petroleum sector.</w:t>
      </w:r>
    </w:p>
    <w:bookmarkEnd w:id="31"/>
    <w:p>
      <w:pPr>
        <w:pStyle w:val="BodyText"/>
      </w:pPr>
      <w:r>
        <w:rPr>
          <w:bCs/>
          <w:b/>
        </w:rPr>
        <w:t xml:space="preserve">Reviewed by:</w:t>
      </w:r>
    </w:p>
    <w:p>
      <w:pPr>
        <w:pStyle w:val="BodyText"/>
      </w:pPr>
      <w:r>
        <w:t xml:space="preserve">Senior Petroleum Engineer</w:t>
      </w:r>
    </w:p>
    <w:p>
      <w:pPr>
        <w:pStyle w:val="BodyText"/>
      </w:pPr>
      <w:r>
        <w:t xml:space="preserve">Peer Review Committee</w:t>
      </w:r>
    </w:p>
    <w:p>
      <w:pPr>
        <w:pStyle w:val="BodyText"/>
      </w:pPr>
      <w:r>
        <w:t xml:space="preserve">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Algeria Algiers</dc:title>
  <dc:creator/>
  <dc:language>en</dc:language>
  <cp:keywords/>
  <dcterms:created xsi:type="dcterms:W3CDTF">2026-10-10T04:33:52Z</dcterms:created>
  <dcterms:modified xsi:type="dcterms:W3CDTF">2026-10-10T04:33:52Z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