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Argentina</w:t>
      </w:r>
      <w:r>
        <w:t xml:space="preserve"> </w:t>
      </w:r>
      <w:r>
        <w:t xml:space="preserve">Córdoba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Petroleum Engineer Performance and Technical Contributions</w:t>
      </w:r>
    </w:p>
    <w:p>
      <w:pPr>
        <w:pStyle w:val="BodyText"/>
      </w:pPr>
      <w:r>
        <w:rPr>
          <w:bCs/>
          <w:b/>
        </w:rPr>
        <w:t xml:space="preserve">Location:</w:t>
      </w:r>
      <w:r>
        <w:t xml:space="preserve"> </w:t>
      </w:r>
      <w:r>
        <w:t xml:space="preserve">Argentina Córdoba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technical expertise, and overall contributions of a Petroleum Engineer operating within the energy sector in Argentina Córdoba. The purpose of this review is to provide a comprehensive evaluation that aligns with industry standards, local regulatory requirements, and the specific operational challenges faced in the Córdoba region. The review focuses on the engineer's ability to manage reservoir engineering tasks, optimize production processes, and ensure compliance with environmental and safety regulations.</w:t>
      </w:r>
    </w:p>
    <w:p>
      <w:pPr>
        <w:pStyle w:val="BodyText"/>
      </w:pPr>
      <w:r>
        <w:t xml:space="preserve">The energy landscape in Argentina Córdoba is characterized by its strategic importance in the country's oil and gas production. As a key hub for exploration and production activities, the region demands a high level of technical proficiency and adaptability from its engineering professionals. This report aims to highlight the strengths and areas for improvement of the Petroleum Engineer under review, offering actionable recommendations to enhance their performance and contribute to the sustainable development of the region's energy resources.</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rPr>
          <w:bCs/>
          <w:b/>
        </w:rPr>
        <w:t xml:space="preserve">Technical Competence:</w:t>
      </w:r>
      <w:r>
        <w:t xml:space="preserve"> </w:t>
      </w:r>
      <w:r>
        <w:t xml:space="preserve">Evaluation of the engineer's knowledge and application of petroleum engineering principles, including reservoir characterization, well design, and production optimization.</w:t>
      </w:r>
    </w:p>
    <w:p>
      <w:pPr>
        <w:numPr>
          <w:ilvl w:val="0"/>
          <w:numId w:val="1001"/>
        </w:numPr>
        <w:pStyle w:val="Compact"/>
      </w:pPr>
      <w:r>
        <w:rPr>
          <w:bCs/>
          <w:b/>
        </w:rPr>
        <w:t xml:space="preserve">Project Management:</w:t>
      </w:r>
      <w:r>
        <w:t xml:space="preserve"> </w:t>
      </w:r>
      <w:r>
        <w:t xml:space="preserve">Assessment of the engineer's ability to plan, execute, and oversee projects within the specified timelines and budgets.</w:t>
      </w:r>
    </w:p>
    <w:p>
      <w:pPr>
        <w:numPr>
          <w:ilvl w:val="0"/>
          <w:numId w:val="1001"/>
        </w:numPr>
        <w:pStyle w:val="Compact"/>
      </w:pPr>
      <w:r>
        <w:rPr>
          <w:bCs/>
          <w:b/>
        </w:rPr>
        <w:t xml:space="preserve">Regulatory Compliance:</w:t>
      </w:r>
      <w:r>
        <w:t xml:space="preserve"> </w:t>
      </w:r>
      <w:r>
        <w:t xml:space="preserve">Review of adherence to local and national regulations governing oil and gas operations in Argentina Córdoba.</w:t>
      </w:r>
    </w:p>
    <w:p>
      <w:pPr>
        <w:numPr>
          <w:ilvl w:val="0"/>
          <w:numId w:val="1001"/>
        </w:numPr>
        <w:pStyle w:val="Compact"/>
      </w:pPr>
      <w:r>
        <w:rPr>
          <w:bCs/>
          <w:b/>
        </w:rPr>
        <w:t xml:space="preserve">Environmental and Safety Practices:</w:t>
      </w:r>
      <w:r>
        <w:t xml:space="preserve"> </w:t>
      </w:r>
      <w:r>
        <w:t xml:space="preserve">Examination of the engineer's commitment to minimizing environmental impact and ensuring workplace safety.</w:t>
      </w:r>
    </w:p>
    <w:p>
      <w:pPr>
        <w:numPr>
          <w:ilvl w:val="0"/>
          <w:numId w:val="1001"/>
        </w:numPr>
        <w:pStyle w:val="Compact"/>
      </w:pPr>
      <w:r>
        <w:rPr>
          <w:bCs/>
          <w:b/>
        </w:rPr>
        <w:t xml:space="preserve">Collaboration and Communication:</w:t>
      </w:r>
      <w:r>
        <w:t xml:space="preserve"> </w:t>
      </w:r>
      <w:r>
        <w:t xml:space="preserve">Analysis of the engineer's effectiveness in working with multidisciplinary teams and stakeholders.</w:t>
      </w:r>
    </w:p>
    <w:p>
      <w:pPr>
        <w:pStyle w:val="FirstParagraph"/>
      </w:pPr>
      <w:r>
        <w:t xml:space="preserve">The review is based on data collected from project documentation, performance metrics, peer feedback, and direct observations of the engineer's work in the field and office settings.</w:t>
      </w:r>
    </w:p>
    <w:bookmarkEnd w:id="22"/>
    <w:bookmarkStart w:id="23" w:name="technical-competence"/>
    <w:p>
      <w:pPr>
        <w:pStyle w:val="Heading2"/>
      </w:pPr>
      <w:r>
        <w:t xml:space="preserve">3. Technical Competence</w:t>
      </w:r>
    </w:p>
    <w:p>
      <w:pPr>
        <w:pStyle w:val="FirstParagraph"/>
      </w:pPr>
      <w:r>
        <w:t xml:space="preserve">The Petroleum Engineer under review has demonstrated a strong foundation in technical skills essential for the role. Their expertise in reservoir simulation and production forecasting has been particularly noteworthy, contributing to improved decision-making in exploration and production activities. The engineer's ability to analyze complex geological data and translate it into actionable insights has been instrumental in optimizing well placement and enhancing recovery rates.</w:t>
      </w:r>
    </w:p>
    <w:p>
      <w:pPr>
        <w:pStyle w:val="BodyText"/>
      </w:pPr>
      <w:r>
        <w:t xml:space="preserve">However, there are areas where further development is recommended. For instance, while the engineer's proficiency in conventional reservoir management is evident, there is an opportunity to deepen their knowledge of unconventional resources, such as shale gas and tight oil, which are increasingly relevant in the Argentina Córdoba region. Additionally, staying updated with advancements in digital technologies, such as machine learning and artificial intelligence, could further enhance their analytical capabilities and operational efficiency.</w:t>
      </w:r>
    </w:p>
    <w:bookmarkEnd w:id="23"/>
    <w:bookmarkStart w:id="24" w:name="project-management"/>
    <w:p>
      <w:pPr>
        <w:pStyle w:val="Heading2"/>
      </w:pPr>
      <w:r>
        <w:t xml:space="preserve">4. Project Management</w:t>
      </w:r>
    </w:p>
    <w:p>
      <w:pPr>
        <w:pStyle w:val="FirstParagraph"/>
      </w:pPr>
      <w:r>
        <w:t xml:space="preserve">In terms of project management, the Petroleum Engineer has shown a commendable ability to coordinate tasks and allocate resources effectively. Their contributions to several key projects in Argentina Córdoba have resulted in timely completion and adherence to budgetary constraints. The engineer's proactive approach to identifying potential risks and implementing mitigation strategies has been particularly valuable in maintaining project momentum.</w:t>
      </w:r>
    </w:p>
    <w:p>
      <w:pPr>
        <w:pStyle w:val="BodyText"/>
      </w:pPr>
      <w:r>
        <w:t xml:space="preserve">Despite these strengths, there is room for improvement in stakeholder engagement. While the engineer excels in technical discussions, enhancing their communication skills with non-technical stakeholders, such as local communities and regulatory bodies, could foster greater transparency and trust. This is especially important in Argentina Córdoba, where community relations play a critical role in the success of energy projects.</w:t>
      </w:r>
    </w:p>
    <w:bookmarkEnd w:id="24"/>
    <w:bookmarkStart w:id="25" w:name="Xa3b57a8f92b4e5bbec2c16193880ac4c3937113"/>
    <w:p>
      <w:pPr>
        <w:pStyle w:val="Heading2"/>
      </w:pPr>
      <w:r>
        <w:t xml:space="preserve">5. Regulatory Compliance and Environmental Practices</w:t>
      </w:r>
    </w:p>
    <w:p>
      <w:pPr>
        <w:pStyle w:val="FirstParagraph"/>
      </w:pPr>
      <w:r>
        <w:t xml:space="preserve">The engineer has consistently demonstrated a commitment to regulatory compliance, ensuring that all operations align with the legal frameworks governing oil and gas activities in Argentina Córdoba. Their efforts to integrate environmental considerations into project planning have been praiseworthy, reflecting a growing awareness of the industry's responsibility to minimize its ecological footprint.</w:t>
      </w:r>
    </w:p>
    <w:p>
      <w:pPr>
        <w:pStyle w:val="BodyText"/>
      </w:pPr>
      <w:r>
        <w:t xml:space="preserve">Nevertheless, there is an opportunity to further strengthen environmental practices by adopting more innovative solutions, such as water recycling technologies and carbon capture initiatives. These measures not only align with global sustainability trends but also position the engineer as a forward-thinking professional in the competitive energy market of Argentina Córdoba.</w:t>
      </w:r>
    </w:p>
    <w:bookmarkEnd w:id="25"/>
    <w:bookmarkStart w:id="26" w:name="collaboration-and-communication"/>
    <w:p>
      <w:pPr>
        <w:pStyle w:val="Heading2"/>
      </w:pPr>
      <w:r>
        <w:t xml:space="preserve">6. Collaboration and Communication</w:t>
      </w:r>
    </w:p>
    <w:p>
      <w:pPr>
        <w:pStyle w:val="FirstParagraph"/>
      </w:pPr>
      <w:r>
        <w:t xml:space="preserve">Collaboration is a cornerstone of success in the petroleum engineering field, and the engineer under review has shown a strong ability to work within multidisciplinary teams. Their willingness to share knowledge and support colleagues has fostered a positive work environment and contributed to the overall success of projects in Argentina Córdoba.</w:t>
      </w:r>
    </w:p>
    <w:p>
      <w:pPr>
        <w:pStyle w:val="BodyText"/>
      </w:pPr>
      <w:r>
        <w:t xml:space="preserve">To further enhance their effectiveness, the engineer could focus on developing leadership skills. Taking on more prominent roles in team discussions and mentoring junior engineers would not only benefit their professional growth but also strengthen the capabilities of the broader engineering team.</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proposed:</w:t>
      </w:r>
    </w:p>
    <w:p>
      <w:pPr>
        <w:numPr>
          <w:ilvl w:val="0"/>
          <w:numId w:val="1002"/>
        </w:numPr>
        <w:pStyle w:val="Compact"/>
      </w:pPr>
      <w:r>
        <w:t xml:space="preserve">Engage in continuous professional development, particularly in unconventional resource management and digital technologies.</w:t>
      </w:r>
    </w:p>
    <w:p>
      <w:pPr>
        <w:numPr>
          <w:ilvl w:val="0"/>
          <w:numId w:val="1002"/>
        </w:numPr>
        <w:pStyle w:val="Compact"/>
      </w:pPr>
      <w:r>
        <w:t xml:space="preserve">Enhance communication skills to better engage with non-technical stakeholders and local communities.</w:t>
      </w:r>
    </w:p>
    <w:p>
      <w:pPr>
        <w:numPr>
          <w:ilvl w:val="0"/>
          <w:numId w:val="1002"/>
        </w:numPr>
        <w:pStyle w:val="Compact"/>
      </w:pPr>
      <w:r>
        <w:t xml:space="preserve">Explore and implement innovative environmental practices to further reduce the ecological impact of operations.</w:t>
      </w:r>
    </w:p>
    <w:p>
      <w:pPr>
        <w:numPr>
          <w:ilvl w:val="0"/>
          <w:numId w:val="1002"/>
        </w:numPr>
        <w:pStyle w:val="Compact"/>
      </w:pPr>
      <w:r>
        <w:t xml:space="preserve">Take on leadership roles within projects to develop managerial skills and mentor junior engineers.</w:t>
      </w:r>
    </w:p>
    <w:bookmarkEnd w:id="27"/>
    <w:bookmarkStart w:id="28" w:name="conclusion"/>
    <w:p>
      <w:pPr>
        <w:pStyle w:val="Heading2"/>
      </w:pPr>
      <w:r>
        <w:t xml:space="preserve">8. Conclusion</w:t>
      </w:r>
    </w:p>
    <w:p>
      <w:pPr>
        <w:pStyle w:val="FirstParagraph"/>
      </w:pPr>
      <w:r>
        <w:t xml:space="preserve">This Peer Review Report provides a detailed assessment of the Petroleum Engineer's performance in the context of Argentina Córdoba's energy sector. While the engineer has demonstrated significant strengths in technical competence, project management, and regulatory compliance, there are clear opportunities for growth in areas such as stakeholder engagement, environmental innovation, and leadership. By addressing these areas, the engineer can further enhance their contributions to the region's energy development and establish themselves as a leader in the field.</w:t>
      </w:r>
    </w:p>
    <w:bookmarkEnd w:id="28"/>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Petroleum Engineer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Argentina Córdoba</dc:title>
  <dc:creator/>
  <dc:language>en</dc:language>
  <cp:keywords/>
  <dcterms:created xsi:type="dcterms:W3CDTF">2026-10-10T04:14:49Z</dcterms:created>
  <dcterms:modified xsi:type="dcterms:W3CDTF">2026-10-10T04:14:49Z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